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040B" w14:textId="77777777" w:rsidR="00A35952" w:rsidRPr="00A35952" w:rsidRDefault="00A35952" w:rsidP="00A35952">
      <w:pPr>
        <w:rPr>
          <w:b/>
          <w:bCs/>
        </w:rPr>
      </w:pPr>
      <w:r w:rsidRPr="00A35952">
        <w:rPr>
          <w:b/>
          <w:bCs/>
        </w:rPr>
        <w:t>INFORMATIVA PRIVACY E COOKIE POLICY</w:t>
      </w:r>
    </w:p>
    <w:p w14:paraId="375809DD" w14:textId="77777777" w:rsidR="00A35952" w:rsidRDefault="00A35952" w:rsidP="00A35952">
      <w:r>
        <w:t>La presente informativa, resa ai sensi del Regolamento UE 2016/679 in materia di protezione dei dati personali (di seguito “Regolamento privacy”), descrive le modalità e le finalità del trattamento dei dati personali degli Utenti che consultano il portale sni.unioncamere.it (di seguito “il Portale”)</w:t>
      </w:r>
    </w:p>
    <w:p w14:paraId="477F4478" w14:textId="77777777" w:rsidR="00A35952" w:rsidRDefault="00A35952" w:rsidP="00A35952">
      <w:r>
        <w:t>La presente informativa è valida solo per il Portale e non per altri siti web eventualmente consultabili dall'utente mediante collegamento ipertestuale.</w:t>
      </w:r>
    </w:p>
    <w:p w14:paraId="7872799F" w14:textId="77777777" w:rsidR="00A35952" w:rsidRPr="00A35952" w:rsidRDefault="00A35952" w:rsidP="00A35952">
      <w:pPr>
        <w:rPr>
          <w:b/>
          <w:bCs/>
        </w:rPr>
      </w:pPr>
      <w:r w:rsidRPr="00A35952">
        <w:rPr>
          <w:b/>
          <w:bCs/>
        </w:rPr>
        <w:t>Titolare del Trattamento</w:t>
      </w:r>
    </w:p>
    <w:p w14:paraId="5AB0B448" w14:textId="77777777" w:rsidR="00A35952" w:rsidRDefault="00A35952" w:rsidP="00A35952">
      <w:r>
        <w:t>Il Titolare del trattamento dei dati personali è l’Unione italiana delle camere di commercio, industria, artigianato e agricoltura (di seguito Unioncamere) con sede in Piazza Sallustio 21, 00187 ROMA. Unioncamere è un Ente pubblico non economico che svolge le sue attività in base all’art. 7 della legge 29 dicembre 1993, n. 580 e alle altre disposizioni normative riguardanti i suoi compiti, funzioni e fini istituzionali di interesse pubblico.</w:t>
      </w:r>
    </w:p>
    <w:p w14:paraId="4801212C" w14:textId="77777777" w:rsidR="00A35952" w:rsidRDefault="00A35952" w:rsidP="00A35952">
      <w:r>
        <w:t>Presso l'Ente opera il Responsabile della protezione dei dati, designato ai sensi dell'art. 37 del GDPR, contattabile ai seguenti recapiti:</w:t>
      </w:r>
    </w:p>
    <w:p w14:paraId="6E6267DA" w14:textId="77777777" w:rsidR="00A35952" w:rsidRDefault="00A35952" w:rsidP="00A35952">
      <w:r>
        <w:t>E-mail: rpd-privacy@unioncamere.it;</w:t>
      </w:r>
    </w:p>
    <w:p w14:paraId="5037125A" w14:textId="77777777" w:rsidR="00A35952" w:rsidRDefault="00A35952" w:rsidP="00A35952">
      <w:r>
        <w:t>PEC: rpdprivacyunioncamere@legalmail.it</w:t>
      </w:r>
    </w:p>
    <w:p w14:paraId="6BC7DFC8" w14:textId="77777777" w:rsidR="00A35952" w:rsidRPr="00A35952" w:rsidRDefault="00A35952" w:rsidP="00A35952">
      <w:pPr>
        <w:rPr>
          <w:b/>
          <w:bCs/>
        </w:rPr>
      </w:pPr>
      <w:r w:rsidRPr="00A35952">
        <w:rPr>
          <w:b/>
          <w:bCs/>
        </w:rPr>
        <w:t>Finalità, Basi giuridiche del trattamento, tipologia e origine dei dati personali</w:t>
      </w:r>
    </w:p>
    <w:p w14:paraId="6DE0FABB" w14:textId="77777777" w:rsidR="00A35952" w:rsidRPr="00A35952" w:rsidRDefault="00A35952" w:rsidP="00A35952">
      <w:pPr>
        <w:rPr>
          <w:b/>
          <w:bCs/>
        </w:rPr>
      </w:pPr>
      <w:r w:rsidRPr="00A35952">
        <w:rPr>
          <w:b/>
          <w:bCs/>
        </w:rPr>
        <w:t>Finalità del trattamento</w:t>
      </w:r>
    </w:p>
    <w:p w14:paraId="6AFFDA88" w14:textId="77777777" w:rsidR="00A35952" w:rsidRDefault="00A35952" w:rsidP="00A35952">
      <w:r>
        <w:t>La finalità del trattamento dei dati personali dell’interessato è quella di consentire allo stesso l’interazione telematica fra l’utente (interessato) e il Portale; per la consultazione o per il download dei documenti presenti, per l’invio di comunicazioni, per la richiesta di servizi, etc.</w:t>
      </w:r>
    </w:p>
    <w:p w14:paraId="746F8452" w14:textId="77777777" w:rsidR="00A35952" w:rsidRPr="00A35952" w:rsidRDefault="00A35952" w:rsidP="00A35952">
      <w:pPr>
        <w:rPr>
          <w:b/>
          <w:bCs/>
        </w:rPr>
      </w:pPr>
      <w:r w:rsidRPr="00A35952">
        <w:rPr>
          <w:b/>
          <w:bCs/>
        </w:rPr>
        <w:t>Base giuridica del trattamento</w:t>
      </w:r>
    </w:p>
    <w:p w14:paraId="753433CC" w14:textId="77777777" w:rsidR="00A35952" w:rsidRDefault="00A35952" w:rsidP="00A35952">
      <w:r>
        <w:t>Per le finalità di cui sopra, i dati personali raccolti telematicamente attraverso i servizi del Portale sono trattati da Unioncamere nell’esecuzione dei propri compiti di interesse pubblico o comunque connessi all’esercizio di pubblici poteri, di cui all’art. 6, par. 1, lett. e) del GDPR.</w:t>
      </w:r>
    </w:p>
    <w:p w14:paraId="6EB41C9B" w14:textId="77777777" w:rsidR="00A35952" w:rsidRDefault="00A35952" w:rsidP="00A35952">
      <w:r>
        <w:t>Per i cookie e le analisi sui medesimi, come indicato, nel prosieguo, la base giuridica è il legittimo interesse ai sensi dell’art. 6, par. 1, lett. f), del GDPR.</w:t>
      </w:r>
    </w:p>
    <w:p w14:paraId="0EBA5E1F" w14:textId="77777777" w:rsidR="00A35952" w:rsidRDefault="00A35952" w:rsidP="00A35952">
      <w:r>
        <w:t>Per i cookie non tecnici utilizzati dal Titolare la base giuridica è il consenso dell’interessato, ai sensi dell’art. 6, par.1, lett. a), del GDPR, richiesto e acquisito nel rispetto delle indicazioni rese dal Garante con le Linee guida sui cookie e altri strumenti di tracciamento adottate il 10 giugno 2021.</w:t>
      </w:r>
    </w:p>
    <w:p w14:paraId="1EB98FD3" w14:textId="77777777" w:rsidR="00A35952" w:rsidRPr="00A35952" w:rsidRDefault="00A35952" w:rsidP="00A35952">
      <w:pPr>
        <w:rPr>
          <w:b/>
          <w:bCs/>
        </w:rPr>
      </w:pPr>
      <w:r w:rsidRPr="00A35952">
        <w:rPr>
          <w:b/>
          <w:bCs/>
        </w:rPr>
        <w:t>Tipologia e origine dei dati personali</w:t>
      </w:r>
    </w:p>
    <w:p w14:paraId="4FCF4CD8" w14:textId="77777777" w:rsidR="00A35952" w:rsidRPr="00A35952" w:rsidRDefault="00A35952" w:rsidP="00A35952">
      <w:pPr>
        <w:rPr>
          <w:b/>
          <w:bCs/>
        </w:rPr>
      </w:pPr>
      <w:r w:rsidRPr="00A35952">
        <w:rPr>
          <w:b/>
          <w:bCs/>
        </w:rPr>
        <w:t>Dati di navigazione</w:t>
      </w:r>
    </w:p>
    <w:p w14:paraId="1C8ECB86" w14:textId="77777777" w:rsidR="00A35952" w:rsidRDefault="00A35952" w:rsidP="00A35952">
      <w:r>
        <w:t xml:space="preserve">I sistemi informatici e le procedure software preposte al funzionamento di questo sito web acquisiscono, nel corso del loro normale esercizio, alcuni dati personali la cui trasmissione è implicita nell’uso dei protocolli di comunicazione di Internet. Si tratta di informazioni che, di regola, non sono raccolte per essere associate a </w:t>
      </w:r>
      <w:r>
        <w:lastRenderedPageBreak/>
        <w:t>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t>Uniform</w:t>
      </w:r>
      <w:proofErr w:type="spellEnd"/>
      <w:r>
        <w:t xml:space="preserve"> Resource </w:t>
      </w:r>
      <w:proofErr w:type="spellStart"/>
      <w:r>
        <w:t>Identifier</w:t>
      </w:r>
      <w:proofErr w:type="spellEnd"/>
      <w:r>
        <w:t>) delle risorse richieste, orario della richiesta, il metodo utilizzato nel sottoporre la richiesta al server, la dimensione del file ottenuto in risposta, il codice numerico indicante lo stato della risposta data dal server (buon fine, errore, ecc.) ed altri parametri relativi al sistema operativo e all’ ambiente informatico dell’utente. Tali dati vengono inoltre utilizzati nella misura minima strettamente necessaria per garantire la sicurezza delle reti telematiche e dei dati, vale a dire la capacità di una rete o di un sistema di informazione di resistere, a un dato livello di sicurezza, a eventi imprevisti o atti illeciti o dolosi che compromettano la disponibilità, l’autenticità, l’integrità e la riservatezza dei dati personali conservati o trasmessi e la sicurezza dei relativi servizi offerti o resi accessibili tramite tali reti e sistemi.</w:t>
      </w:r>
    </w:p>
    <w:p w14:paraId="2D22A222" w14:textId="77777777" w:rsidR="00A35952" w:rsidRDefault="00A35952" w:rsidP="00A35952">
      <w:r>
        <w:t>Fra le tipologie di dati trattati automaticamente dai sistemi informatici vi sono:</w:t>
      </w:r>
    </w:p>
    <w:p w14:paraId="24B2ACA6" w14:textId="77777777" w:rsidR="00A35952" w:rsidRDefault="00A35952" w:rsidP="00A35952">
      <w:r>
        <w:t>1. i dati dell’utente funzionali e necessari all’interazione con il sito web;</w:t>
      </w:r>
    </w:p>
    <w:p w14:paraId="75961BEA" w14:textId="77777777" w:rsidR="00A35952" w:rsidRDefault="00A35952" w:rsidP="00A35952">
      <w:r>
        <w:t xml:space="preserve">2. i dati inseriti volontariamente dall’Utente tramite la registrazione ai servizi on </w:t>
      </w:r>
      <w:proofErr w:type="gramStart"/>
      <w:r>
        <w:t>line ,</w:t>
      </w:r>
      <w:proofErr w:type="gramEnd"/>
      <w:r>
        <w:t xml:space="preserve"> attraverso la compilazione degli appositi </w:t>
      </w:r>
      <w:proofErr w:type="spellStart"/>
      <w:r>
        <w:t>form</w:t>
      </w:r>
      <w:proofErr w:type="spellEnd"/>
      <w:r>
        <w:t xml:space="preserve"> elettronici predisposti</w:t>
      </w:r>
    </w:p>
    <w:p w14:paraId="1AB9E861" w14:textId="77777777" w:rsidR="00A35952" w:rsidRDefault="00A35952" w:rsidP="00A35952">
      <w:r>
        <w:t xml:space="preserve">I dati inseriti sono utilizzati esclusivamente a fini di stima </w:t>
      </w:r>
      <w:proofErr w:type="gramStart"/>
      <w:r>
        <w:t>socio-demografica</w:t>
      </w:r>
      <w:proofErr w:type="gramEnd"/>
      <w:r>
        <w:t xml:space="preserve"> dei visitatori del sito web. I dati richiesti all’utente nel </w:t>
      </w:r>
      <w:proofErr w:type="spellStart"/>
      <w:r>
        <w:t>form</w:t>
      </w:r>
      <w:proofErr w:type="spellEnd"/>
      <w:r>
        <w:t xml:space="preserve"> – necessari all’accesso ai contenuti - riguardano area geografica (provincia, comune, altro) di provenienza, fascia d’età, genere, ente di appartenenza/soggetto e finalità di consultazione.</w:t>
      </w:r>
    </w:p>
    <w:p w14:paraId="69149B31" w14:textId="77777777" w:rsidR="00A35952" w:rsidRDefault="00A35952" w:rsidP="00A35952">
      <w:r>
        <w:t>Tali dati sono trattati con procedure automatizzate, oltre che per le finalità di cui sopra anche per ottenere informazioni statistiche anonime sull’uso dei servizi (pagine più visitate, download dei materiali, numero di visitatori per fascia oraria o giornaliera, etc.) e per il monitoraggio e miglioramento continuo del sito e dei servizi offerti da Unioncamere.</w:t>
      </w:r>
    </w:p>
    <w:p w14:paraId="56928B5A" w14:textId="77777777" w:rsidR="00A35952" w:rsidRPr="00A35952" w:rsidRDefault="00A35952" w:rsidP="00A35952">
      <w:pPr>
        <w:rPr>
          <w:b/>
          <w:bCs/>
        </w:rPr>
      </w:pPr>
      <w:r w:rsidRPr="00A35952">
        <w:rPr>
          <w:b/>
          <w:bCs/>
        </w:rPr>
        <w:t>Cookies ed altri sistemi di tracciamento</w:t>
      </w:r>
    </w:p>
    <w:p w14:paraId="4EF8F2C1" w14:textId="77777777" w:rsidR="00A35952" w:rsidRDefault="00A35952" w:rsidP="00A35952">
      <w:r>
        <w:t>I cookies sono stringhe di testo di piccole dimensioni che i siti visitati dall’Utente inviano al suo terminale (solitamente al browser) dove vengono memorizzati per poi essere ritrasmessi agli stessi siti alla successiva visita del medesimo utente.</w:t>
      </w:r>
    </w:p>
    <w:p w14:paraId="3F85C801" w14:textId="77777777" w:rsidR="00A35952" w:rsidRPr="00A35952" w:rsidRDefault="00A35952" w:rsidP="00A35952">
      <w:pPr>
        <w:rPr>
          <w:b/>
          <w:bCs/>
        </w:rPr>
      </w:pPr>
      <w:r w:rsidRPr="00A35952">
        <w:rPr>
          <w:b/>
          <w:bCs/>
        </w:rPr>
        <w:t>Cookies tecnici e di sessione</w:t>
      </w:r>
    </w:p>
    <w:p w14:paraId="0A56ABCD" w14:textId="77777777" w:rsidR="00A35952" w:rsidRDefault="00A35952" w:rsidP="00A35952">
      <w:r>
        <w:t>Il sito utilizza cookie tecnici per consentire l’esplorazione sicura, rapida ed efficiente del sito stesso e per fornire agli utenti i servizi richiesti che non consentono l’acquisizione di dati personali identificativi dell’utente.</w:t>
      </w:r>
    </w:p>
    <w:p w14:paraId="3A099E5B" w14:textId="77777777" w:rsidR="00A35952" w:rsidRDefault="00A35952" w:rsidP="00A35952">
      <w:r>
        <w:t>I cookies di sessione sono utilizzati per garantire la normale navigazione e fruizione del sito; sono cookies temporanei, il cui funzionamento sulla macchina è limitato alla durata della sessione dell’uso e dell’utente. Quando viene chiuso il browser, i cookies di sessione scadono il loro utilizzo è infatti strettamente limitato alla trasmissione di identificativi di sessione (costituiti da numeri casuali generati dal server) necessari per consentire l’esplorazione sicura ed efficiente del sito.</w:t>
      </w:r>
    </w:p>
    <w:p w14:paraId="2D68EEDD" w14:textId="6D163DB5" w:rsidR="00A35952" w:rsidRDefault="00A35952" w:rsidP="00A35952">
      <w:r>
        <w:t>I cookie di funzionalità sono utilizzati per permettere all’Utente la navigazione del sito in funzione di una serie di criteri selezionati (</w:t>
      </w:r>
      <w:proofErr w:type="gramStart"/>
      <w:r>
        <w:t>come ad esempio</w:t>
      </w:r>
      <w:proofErr w:type="gramEnd"/>
      <w:r>
        <w:t xml:space="preserve"> la lingua selezionata) al fine di migliorare il servizio reso allo stesso. I</w:t>
      </w:r>
      <w:r>
        <w:t xml:space="preserve"> </w:t>
      </w:r>
      <w:r>
        <w:t xml:space="preserve">cookies persistenti, per altro verso, aiutano i siti a ricordare i dati e le impostazioni utente per una </w:t>
      </w:r>
      <w:r>
        <w:lastRenderedPageBreak/>
        <w:t>successiva consultazione. Questo permette un accesso più veloce e più conveniente in termini di tempo dal momento che, non è necessario effettuare nuovamente l’accesso. I cookies persistenti rimangono attivi anche dopo la chiusura del browser.</w:t>
      </w:r>
    </w:p>
    <w:p w14:paraId="2DA068BB" w14:textId="77777777" w:rsidR="00A35952" w:rsidRDefault="00A35952" w:rsidP="00A35952">
      <w:r>
        <w:t xml:space="preserve">Statistiche circa l’utilizzo del </w:t>
      </w:r>
      <w:proofErr w:type="gramStart"/>
      <w:r>
        <w:t>sito</w:t>
      </w:r>
      <w:proofErr w:type="gramEnd"/>
      <w:r>
        <w:t xml:space="preserve"> Al fine di analizzare correttamente le modalità di utilizzo del Sito da parte degli utenti, il Titolare si avvale del servizio di analisi web “Web Analytics Italia (WAI)”. Web Analytics Italia è una piattaforma che offre le statistiche in tempo reale dei visitatori dei siti della Pubblica Amministrazione, fornendo agli operatori dei report dettagliati.</w:t>
      </w:r>
    </w:p>
    <w:p w14:paraId="7DDE9C9B" w14:textId="77777777" w:rsidR="00A35952" w:rsidRPr="00A35952" w:rsidRDefault="00A35952" w:rsidP="00A35952">
      <w:pPr>
        <w:rPr>
          <w:b/>
          <w:bCs/>
        </w:rPr>
      </w:pPr>
      <w:r w:rsidRPr="00A35952">
        <w:rPr>
          <w:b/>
          <w:bCs/>
        </w:rPr>
        <w:t>Come disabilitare i cookies</w:t>
      </w:r>
    </w:p>
    <w:p w14:paraId="602ADBDF" w14:textId="77777777" w:rsidR="00A35952" w:rsidRDefault="00A35952" w:rsidP="00A35952">
      <w:r>
        <w:t>Il trattamento realizzato con i cookies si basa, come detto, sul legittimo interesse del Titolare del trattamento, ai sensi dell’art. 6, par. 1, lett. f), del GDPR. È comunque sempre possibile disabilitare i cookies sul proprio dispositivo, agendo sulle impostazioni del programma utilizzato dall’utente per la navigazione su Internet. La disattivazione dei cookies non impedisce la navigazione del sito ma può influire sul funzionamento dei servizi di terze parti utilizzati all’interno dello stesso. La maggior parte dei browser accettano i cookies automaticamente, ma è comunque possibile scegliere di non accettarli. Si consiglia comunque di non disabilitarli, perché ciò potrebbe impedire lo spostamento da una pagina all’altra e la fruizione di tutte le funzioni peculiari del sito. Se non si desidera che il computer riceva e memorizzi cookies, è possibile modificare le impostazioni di sicurezza del browser (Internet Explorer, Google Chrome, Safari etc.). In ogni caso, si precisa che determinate parti del Sito possono essere utilizzate nella loro pienezza solo se il browser accetta i cookies; di conseguenza, la scelta di rimuovere e non accettare cookies potrebbe influenzare negativamente la permanenza sul Sito e la sua completa fruizione.</w:t>
      </w:r>
    </w:p>
    <w:p w14:paraId="6741D3B3" w14:textId="77777777" w:rsidR="00A35952" w:rsidRPr="00A35952" w:rsidRDefault="00A35952" w:rsidP="00A35952">
      <w:pPr>
        <w:rPr>
          <w:b/>
          <w:bCs/>
        </w:rPr>
      </w:pPr>
      <w:r w:rsidRPr="00A35952">
        <w:rPr>
          <w:b/>
          <w:bCs/>
        </w:rPr>
        <w:t>Soggetti Autorizzati a trattare i dati, Modalità del trattamento, Destinatari e Ambito di comunicazione dei dati personali</w:t>
      </w:r>
    </w:p>
    <w:p w14:paraId="63636420" w14:textId="77777777" w:rsidR="00A35952" w:rsidRDefault="00A35952" w:rsidP="00A35952">
      <w:r>
        <w:t xml:space="preserve">I dati personali sono trattati da personale autorizzato – che ha ricevuto le relative istruzioni - con strumenti automatizzati e per il tempo strettamente necessario a conseguire gli scopi per cui sono stati raccolti e in base alle vigenti disposizioni di legge. I dati personali sono trattati secondo i principi applicabili al trattamento di dati personali di cui all’art. 5 del GDPR. Fatto salvo quanto indicato di seguito, nessun dato derivante dai servizi web viene comunicato o diffuso. I dati personali forniti spontaneamente dagli utenti che inoltrano richieste di servizi, prestazioni o informazioni sono utilizzati al solo fine di eseguire il servizio o la prestazione richiesta o di fornire le informazioni richieste secondo quanto indicato nella relativa informativa. I dati raccolti tramite il </w:t>
      </w:r>
      <w:proofErr w:type="spellStart"/>
      <w:r>
        <w:t>form</w:t>
      </w:r>
      <w:proofErr w:type="spellEnd"/>
      <w:r>
        <w:t xml:space="preserve"> (provincia di provenienza, fascia d’età, genere, ente di appartenenza/soggetto e finalità di consultazione) per accedere alla consultazione delle diverse sezioni del portale costituiscono un database anonimo finalizzato ad elaborare statistiche sulle caratteristiche </w:t>
      </w:r>
      <w:proofErr w:type="gramStart"/>
      <w:r>
        <w:t>socio-demografiche</w:t>
      </w:r>
      <w:proofErr w:type="gramEnd"/>
      <w:r>
        <w:t xml:space="preserve"> degli utenti del sito.</w:t>
      </w:r>
    </w:p>
    <w:p w14:paraId="77050141" w14:textId="77777777" w:rsidR="00A35952" w:rsidRDefault="00A35952" w:rsidP="00A35952">
      <w:r>
        <w:t>I trattamenti connessi ai servizi web di questo sito sono curati da Unioncamere in collaborazione con società terze designate Responsabili esterni del trattamento ai sensi dell’art. 28 del GDPR (anche con funzioni di amministrazione dei sistemi) in quanto incaricate dei servizi di hosting e della manutenzione della parte tecnologica del sito. Il servizio di web hosting è localizzato in Italia, ed i trattamenti hanno luogo, di regola, presso le sedi di queste ultime che sono destinatarie dei dati raccolti.</w:t>
      </w:r>
    </w:p>
    <w:p w14:paraId="160E0E75" w14:textId="77777777" w:rsidR="00A35952" w:rsidRDefault="00A35952" w:rsidP="00A35952">
      <w:r>
        <w:t xml:space="preserve">L’elenco aggiornato dei Responsabili potrà sempre essere richiesto al Titolare del Trattamento. Oltre che dai soggetti autorizzati al trattamento o da eventuali soggetti Responsabili del trattamento, i dati dell’utente </w:t>
      </w:r>
      <w:r>
        <w:lastRenderedPageBreak/>
        <w:t>potranno altresì essere comunicati all’Autorità Giudiziaria, amministrativa o ad altro soggetto pubblico legittimato a richiederli, nei casi previsti dalla legge.</w:t>
      </w:r>
    </w:p>
    <w:p w14:paraId="144667C2" w14:textId="56562A8C" w:rsidR="00A35952" w:rsidRPr="00A35952" w:rsidRDefault="00A35952" w:rsidP="00A35952">
      <w:pPr>
        <w:rPr>
          <w:b/>
          <w:bCs/>
        </w:rPr>
      </w:pPr>
      <w:r w:rsidRPr="00A35952">
        <w:rPr>
          <w:b/>
          <w:bCs/>
        </w:rPr>
        <w:t xml:space="preserve">Trasferimento dei dati </w:t>
      </w:r>
      <w:r>
        <w:rPr>
          <w:b/>
          <w:bCs/>
        </w:rPr>
        <w:t>extra-UE</w:t>
      </w:r>
    </w:p>
    <w:p w14:paraId="3CF71D90" w14:textId="6C73608B" w:rsidR="00A35952" w:rsidRPr="00A35952" w:rsidRDefault="00A35952" w:rsidP="00A35952">
      <w:pPr>
        <w:jc w:val="both"/>
      </w:pPr>
      <w:r w:rsidRPr="00A35952">
        <w:t>I dati raccolti e trattati da Unioncamere non vengono trasferiti in paesi terzi o organizzazioni internazionali al di fuori dello spazio dell’Unione europea. Per quanto attiene all’utilizzo da parte del Titolare – anche per il tramite dei propri Responsabili del trattamento - di servizi di comunicazione telematica si fa presente che dati personali potrebbero transitare anche in Paesi non appartenenti allo Spazio Economico Europeo, o che in tali Paesi potrebbero essere salvate copie di backup dei dati. Al fine di garantire un adeguato livello di protezione dei dati personali, il Titolare ed il Responsabile possono attuare detto trasferimento solo verso Paesi (o settori di questi) che sono stati oggetto di apposite decisioni di adeguatezza adottate dalla Commissione europea, oppure sulla base di Clausole Contrattuali Standard approvate dalla Commissione stessa. La piattaforma informatica utilizzata l’elaborazione del test è collocata in server situati nel territorio della Repubblica italiana</w:t>
      </w:r>
    </w:p>
    <w:p w14:paraId="6A301AD9" w14:textId="1BD7B2E8" w:rsidR="00A35952" w:rsidRPr="00A35952" w:rsidRDefault="00A35952" w:rsidP="00A35952">
      <w:pPr>
        <w:rPr>
          <w:b/>
          <w:bCs/>
        </w:rPr>
      </w:pPr>
      <w:r w:rsidRPr="00A35952">
        <w:rPr>
          <w:b/>
          <w:bCs/>
        </w:rPr>
        <w:t>Durata del trattamento dei dati</w:t>
      </w:r>
    </w:p>
    <w:p w14:paraId="5282D3AB" w14:textId="77777777" w:rsidR="00A35952" w:rsidRDefault="00A35952" w:rsidP="00A35952">
      <w:r>
        <w:t>I dati saranno trattati con strumenti automatizzati e saranno conservati per un periodo di cinque anni.</w:t>
      </w:r>
    </w:p>
    <w:p w14:paraId="7FFF22FB" w14:textId="77777777" w:rsidR="00A35952" w:rsidRDefault="00A35952" w:rsidP="00A35952">
      <w:r>
        <w:t>I dati personali trattati da Unioncamere saranno tempestivamente cancellati nel momento in cui le finalità del trattamento saranno definitivamente esaurite. Nel caso di particolari obblighi di legge, il trattamento delle informazioni proseguirà in accordo con la legislazione vigente.</w:t>
      </w:r>
    </w:p>
    <w:p w14:paraId="79EDEB8B" w14:textId="77777777" w:rsidR="00A35952" w:rsidRPr="00A35952" w:rsidRDefault="00A35952" w:rsidP="00A35952">
      <w:pPr>
        <w:rPr>
          <w:b/>
          <w:bCs/>
        </w:rPr>
      </w:pPr>
      <w:r w:rsidRPr="00A35952">
        <w:rPr>
          <w:b/>
          <w:bCs/>
        </w:rPr>
        <w:t>Proprietà intellettuale e limitazione delle responsabilità</w:t>
      </w:r>
    </w:p>
    <w:p w14:paraId="37723725" w14:textId="77777777" w:rsidR="00A35952" w:rsidRPr="00A35952" w:rsidRDefault="00A35952" w:rsidP="00A35952">
      <w:pPr>
        <w:rPr>
          <w:b/>
          <w:bCs/>
        </w:rPr>
      </w:pPr>
      <w:r w:rsidRPr="00A35952">
        <w:rPr>
          <w:b/>
          <w:bCs/>
        </w:rPr>
        <w:t>Proprietà intellettuale</w:t>
      </w:r>
    </w:p>
    <w:p w14:paraId="33BA65D4" w14:textId="77777777" w:rsidR="00A35952" w:rsidRDefault="00A35952" w:rsidP="00A35952">
      <w:r>
        <w:t>Ogni diritto sui contenuti (a titolo esemplificativo testi, immagini e architettura del sito) è riservato ai sensi della normativa vigente.</w:t>
      </w:r>
    </w:p>
    <w:p w14:paraId="10E13243" w14:textId="77777777" w:rsidR="00A35952" w:rsidRDefault="00A35952" w:rsidP="00A35952">
      <w:r>
        <w:t xml:space="preserve">La riproduzione e l’utilizzo dei contenuti del sito e/o la diffusione parziale o totale è consentita con la citazione completa della fonte: Unioncamere. Qualsiasi forma di link al presente sito se inserita da soggetti terzi non deve recare danno all’immagine e alle attività di Unioncamere. </w:t>
      </w:r>
      <w:proofErr w:type="gramStart"/>
      <w:r>
        <w:t>E’</w:t>
      </w:r>
      <w:proofErr w:type="gramEnd"/>
      <w:r>
        <w:t xml:space="preserve"> vietato modificare, copiare, riprodurre, distribuire, trasmettere o diffondere senza citare la fonte dei dati.</w:t>
      </w:r>
    </w:p>
    <w:p w14:paraId="2A51E951" w14:textId="77777777" w:rsidR="00A35952" w:rsidRPr="00A35952" w:rsidRDefault="00A35952" w:rsidP="00A35952">
      <w:pPr>
        <w:rPr>
          <w:b/>
          <w:bCs/>
        </w:rPr>
      </w:pPr>
      <w:r w:rsidRPr="00A35952">
        <w:rPr>
          <w:b/>
          <w:bCs/>
        </w:rPr>
        <w:t>Limitazioni della responsabilità</w:t>
      </w:r>
    </w:p>
    <w:p w14:paraId="23708C03" w14:textId="77777777" w:rsidR="00A35952" w:rsidRDefault="00A35952" w:rsidP="00A35952">
      <w:r>
        <w:t>L’Unioncamere:</w:t>
      </w:r>
    </w:p>
    <w:p w14:paraId="2FB822C9" w14:textId="77777777" w:rsidR="00A35952" w:rsidRDefault="00A35952" w:rsidP="00A35952">
      <w:r>
        <w:t>a) non potrà essere ritenuta in alcun modo responsabile dei danni di qualsiasi natura causati direttamente o indirettamente dall’accesso al sito, dall’incapacità o impossibilità di accedervi, dall’affidamento alle notizie in esso contenute o dal loro impiego;</w:t>
      </w:r>
    </w:p>
    <w:p w14:paraId="461B4EBD" w14:textId="77777777" w:rsidR="00A35952" w:rsidRDefault="00A35952" w:rsidP="00A35952">
      <w:r>
        <w:t>b) non assume alcuna responsabilità per servizi offerti da terzi con i quali il sito abbia attivato un link di collegamento, e per qualsiasi altro contenuto, informazione o quant’altro contrario alla legislazione vigente presente nella risorsa del terzo collegata all’allegato link;</w:t>
      </w:r>
    </w:p>
    <w:p w14:paraId="20A87AB5" w14:textId="77777777" w:rsidR="00A35952" w:rsidRDefault="00A35952" w:rsidP="00A35952">
      <w:r>
        <w:t>c) si riserva il diritto di modificare i contenuti del sito e delle pagine in esso contenute in qualsiasi momento e senza alcun preavviso.</w:t>
      </w:r>
    </w:p>
    <w:p w14:paraId="7A78479E" w14:textId="77777777" w:rsidR="00A35952" w:rsidRDefault="00A35952" w:rsidP="00A35952">
      <w:r>
        <w:lastRenderedPageBreak/>
        <w:t>Gli eventuali collegamenti a siti esterni sono forniti come semplice servizio agli utenti, con esclusione di ogni responsabilità sulla correttezza e sulla completezza dell’insieme dei collegamenti indicati. L’indicazione di link non implica, inoltre, da parte di Unioncamere, alcun tipo di approvazione o condivisione di responsabilità in relazione alla completezza e alla correttezza delle informazioni contenute nei siti indicati.</w:t>
      </w:r>
    </w:p>
    <w:p w14:paraId="73607EBE" w14:textId="77777777" w:rsidR="00A35952" w:rsidRPr="00A35952" w:rsidRDefault="00A35952" w:rsidP="00A35952">
      <w:pPr>
        <w:rPr>
          <w:b/>
          <w:bCs/>
        </w:rPr>
      </w:pPr>
      <w:r w:rsidRPr="00A35952">
        <w:rPr>
          <w:b/>
          <w:bCs/>
        </w:rPr>
        <w:t>Diritti dell’interessato e Modalità del loro esercizio</w:t>
      </w:r>
    </w:p>
    <w:p w14:paraId="57EB3316" w14:textId="77777777" w:rsidR="00A35952" w:rsidRPr="00A35952" w:rsidRDefault="00A35952" w:rsidP="00A35952">
      <w:pPr>
        <w:rPr>
          <w:b/>
          <w:bCs/>
        </w:rPr>
      </w:pPr>
      <w:r w:rsidRPr="00A35952">
        <w:rPr>
          <w:b/>
          <w:bCs/>
        </w:rPr>
        <w:t>Diritti dell’interessato</w:t>
      </w:r>
    </w:p>
    <w:p w14:paraId="7513BAC4" w14:textId="77777777" w:rsidR="00A35952" w:rsidRDefault="00A35952" w:rsidP="00A35952">
      <w:r>
        <w:t>L’interessato può esercitare nei confronti del Titolare i diritti di cui agli articoli 15 ss. del GDPR. In particolare, ove ne ricorrano i presupposti di volta in volta previsti dalla normativa, l’interessato può esercitare i seguenti diritti:</w:t>
      </w:r>
    </w:p>
    <w:p w14:paraId="03F470C8" w14:textId="77777777" w:rsidR="00A35952" w:rsidRDefault="00A35952" w:rsidP="00A35952">
      <w:r>
        <w:t>● richiedere la conferma dell’esistenza di dati personali che lo riguardino;</w:t>
      </w:r>
    </w:p>
    <w:p w14:paraId="53974979" w14:textId="77777777" w:rsidR="00A35952" w:rsidRDefault="00A35952" w:rsidP="00A35952">
      <w:r>
        <w:t>● conoscere la fonte e l’origine dei propri dati;</w:t>
      </w:r>
    </w:p>
    <w:p w14:paraId="6DEA9639" w14:textId="77777777" w:rsidR="00A35952" w:rsidRDefault="00A35952" w:rsidP="00A35952">
      <w:r>
        <w:t>● ricevere informazioni circa la logica, le modalità e le finalità del trattamento;</w:t>
      </w:r>
    </w:p>
    <w:p w14:paraId="5B91FECB" w14:textId="77777777" w:rsidR="00A35952" w:rsidRDefault="00A35952" w:rsidP="00A35952">
      <w:r>
        <w:t>● ricevere esaurienti, comprensibili e chiare comunicazioni in merito;</w:t>
      </w:r>
    </w:p>
    <w:p w14:paraId="0AE895C7" w14:textId="77777777" w:rsidR="00A35952" w:rsidRDefault="00A35952" w:rsidP="00A35952">
      <w:r>
        <w:t>● richiedere l’aggiornamento, la rettifica, l’integrazione, la cancellazione e/o la limitazione dei dati trattati in violazione di legge, ivi compresi quelli non più necessari al perseguimento degli scopi per i quali sono stati raccolti;</w:t>
      </w:r>
    </w:p>
    <w:p w14:paraId="17C6B994" w14:textId="77777777" w:rsidR="00A35952" w:rsidRDefault="00A35952" w:rsidP="00A35952">
      <w:r>
        <w:t>● opporsi al trattamento, per motivi connessi alla propria situazione particolare;</w:t>
      </w:r>
    </w:p>
    <w:p w14:paraId="3DCA24C7" w14:textId="77777777" w:rsidR="00A35952" w:rsidRDefault="00A35952" w:rsidP="00A35952">
      <w:r>
        <w:t>● revocare il consenso, ove previsto come base giuridica del trattamento, in qualsiasi momento. La revoca non pregiudica la legittimità del trattamento prima effettuato;</w:t>
      </w:r>
    </w:p>
    <w:p w14:paraId="0EF1C11C" w14:textId="77777777" w:rsidR="00A35952" w:rsidRDefault="00A35952" w:rsidP="00A35952">
      <w:r>
        <w:t>● 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6B8A0857" w14:textId="77777777" w:rsidR="00A35952" w:rsidRPr="00A35952" w:rsidRDefault="00A35952" w:rsidP="00A35952">
      <w:pPr>
        <w:rPr>
          <w:b/>
          <w:bCs/>
        </w:rPr>
      </w:pPr>
      <w:r w:rsidRPr="00A35952">
        <w:rPr>
          <w:b/>
          <w:bCs/>
        </w:rPr>
        <w:t>Modalità di esercizio dei diritti</w:t>
      </w:r>
    </w:p>
    <w:p w14:paraId="296EE226" w14:textId="77777777" w:rsidR="00A35952" w:rsidRDefault="00A35952" w:rsidP="00A35952">
      <w:r>
        <w:t>Per l’esercizio dei suoi diritti l’interessato può rivolgersi direttamente al Titolare, ovvero al Responsabile della protezione dei dati ai recapiti indicati al punto 1. Il Titolare del trattamento (o il suo delegato) fornisce riscontro alla richiesta dell’interessato senza ingiustificato ritardo e, comunque, al più tardi entro un mese dal ricevimento della richiesta stessa. Tale termine può essere prorogato di due mesi, se necessario, tenuto conto della complessità e del numero delle richieste. Il Titolare del trattamento (o il suo delegato) informa l’interessato di tale proroga, e dei motivi del ritardo, entro un mese dal ricevimento della richiesta. Il riscontro alla richiesta dell’interessato è fornito, di regola, per iscritto o con altri mezzi e, se del caso, con mezzi elettronici. Se richiesto dall’interessato, le informazioni possono essere fornite anche oralmente.</w:t>
      </w:r>
    </w:p>
    <w:p w14:paraId="1DE69F0D" w14:textId="77777777" w:rsidR="00A35952" w:rsidRDefault="00A35952" w:rsidP="00A35952">
      <w:r>
        <w:t>All’interessato è inoltre riconosciuto il diritto di presentare un reclamo al Garante per la protezione dei dati personali, ex art. 77 del GDPR, secondo le modalità previste dall’Autorità stessa (in http://www.garanteprivacy.it), nonché, secondo le vigenti disposizioni di legge, adire le opportune sedi giudiziarie a norma dell’art. 79 del GDPR.</w:t>
      </w:r>
    </w:p>
    <w:p w14:paraId="7F496670" w14:textId="77777777" w:rsidR="00A35952" w:rsidRDefault="00A35952" w:rsidP="00A35952"/>
    <w:p w14:paraId="198ED260" w14:textId="77777777" w:rsidR="00A35952" w:rsidRDefault="00A35952" w:rsidP="00A35952"/>
    <w:p w14:paraId="290352A3" w14:textId="77777777" w:rsidR="00A35952" w:rsidRDefault="00A35952" w:rsidP="00A35952"/>
    <w:p w14:paraId="60C7A4D5" w14:textId="5D3F7B24" w:rsidR="006255E1" w:rsidRDefault="00A35952" w:rsidP="00A35952">
      <w:r>
        <w:t xml:space="preserve">Questa informativa è stata aggiornata in data: </w:t>
      </w:r>
      <w:r>
        <w:t>febbraio 2025</w:t>
      </w:r>
    </w:p>
    <w:sectPr w:rsidR="006255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52"/>
    <w:rsid w:val="006255E1"/>
    <w:rsid w:val="00A35952"/>
    <w:rsid w:val="00CC76A7"/>
    <w:rsid w:val="00DC1C25"/>
    <w:rsid w:val="00FF3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491F"/>
  <w15:chartTrackingRefBased/>
  <w15:docId w15:val="{8EDE8FE1-8051-4F92-9A8C-FA8B6E3B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59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359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3595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3595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3595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3595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595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595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595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595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3595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3595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3595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3595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359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59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59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59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5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59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595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59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595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5952"/>
    <w:rPr>
      <w:i/>
      <w:iCs/>
      <w:color w:val="404040" w:themeColor="text1" w:themeTint="BF"/>
    </w:rPr>
  </w:style>
  <w:style w:type="paragraph" w:styleId="Paragrafoelenco">
    <w:name w:val="List Paragraph"/>
    <w:basedOn w:val="Normale"/>
    <w:uiPriority w:val="34"/>
    <w:qFormat/>
    <w:rsid w:val="00A35952"/>
    <w:pPr>
      <w:ind w:left="720"/>
      <w:contextualSpacing/>
    </w:pPr>
  </w:style>
  <w:style w:type="character" w:styleId="Enfasiintensa">
    <w:name w:val="Intense Emphasis"/>
    <w:basedOn w:val="Carpredefinitoparagrafo"/>
    <w:uiPriority w:val="21"/>
    <w:qFormat/>
    <w:rsid w:val="00A35952"/>
    <w:rPr>
      <w:i/>
      <w:iCs/>
      <w:color w:val="365F91" w:themeColor="accent1" w:themeShade="BF"/>
    </w:rPr>
  </w:style>
  <w:style w:type="paragraph" w:styleId="Citazioneintensa">
    <w:name w:val="Intense Quote"/>
    <w:basedOn w:val="Normale"/>
    <w:next w:val="Normale"/>
    <w:link w:val="CitazioneintensaCarattere"/>
    <w:uiPriority w:val="30"/>
    <w:qFormat/>
    <w:rsid w:val="00A359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35952"/>
    <w:rPr>
      <w:i/>
      <w:iCs/>
      <w:color w:val="365F91" w:themeColor="accent1" w:themeShade="BF"/>
    </w:rPr>
  </w:style>
  <w:style w:type="character" w:styleId="Riferimentointenso">
    <w:name w:val="Intense Reference"/>
    <w:basedOn w:val="Carpredefinitoparagrafo"/>
    <w:uiPriority w:val="32"/>
    <w:qFormat/>
    <w:rsid w:val="00A3595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D86FBF7D7DC44A16E04F27D601C79" ma:contentTypeVersion="6" ma:contentTypeDescription="Create a new document." ma:contentTypeScope="" ma:versionID="cfe15cf26913e645a433e09991cd8216">
  <xsd:schema xmlns:xsd="http://www.w3.org/2001/XMLSchema" xmlns:xs="http://www.w3.org/2001/XMLSchema" xmlns:p="http://schemas.microsoft.com/office/2006/metadata/properties" xmlns:ns3="bcd4a4db-cf24-4c4e-8bd6-dd1b23f26d39" targetNamespace="http://schemas.microsoft.com/office/2006/metadata/properties" ma:root="true" ma:fieldsID="82e7fb24aadde4ad15fc9a3bde07f7b5" ns3:_="">
    <xsd:import namespace="bcd4a4db-cf24-4c4e-8bd6-dd1b23f26d3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4a4db-cf24-4c4e-8bd6-dd1b23f26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d4a4db-cf24-4c4e-8bd6-dd1b23f26d39" xsi:nil="true"/>
  </documentManagement>
</p:properties>
</file>

<file path=customXml/itemProps1.xml><?xml version="1.0" encoding="utf-8"?>
<ds:datastoreItem xmlns:ds="http://schemas.openxmlformats.org/officeDocument/2006/customXml" ds:itemID="{850347A4-2915-4AC9-9822-C25DCD28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4a4db-cf24-4c4e-8bd6-dd1b23f26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4F9CA-DBF5-4BAC-8611-9F4320B69203}">
  <ds:schemaRefs>
    <ds:schemaRef ds:uri="http://schemas.microsoft.com/sharepoint/v3/contenttype/forms"/>
  </ds:schemaRefs>
</ds:datastoreItem>
</file>

<file path=customXml/itemProps3.xml><?xml version="1.0" encoding="utf-8"?>
<ds:datastoreItem xmlns:ds="http://schemas.openxmlformats.org/officeDocument/2006/customXml" ds:itemID="{0D8D5C9A-5C05-4F58-8C20-51F2D08BE15D}">
  <ds:schemaRefs>
    <ds:schemaRef ds:uri="http://purl.org/dc/terms/"/>
    <ds:schemaRef ds:uri="bcd4a4db-cf24-4c4e-8bd6-dd1b23f26d39"/>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Luccerini</dc:creator>
  <cp:keywords/>
  <dc:description/>
  <cp:lastModifiedBy>Francesca Luccerini</cp:lastModifiedBy>
  <cp:revision>2</cp:revision>
  <dcterms:created xsi:type="dcterms:W3CDTF">2025-03-04T10:48:00Z</dcterms:created>
  <dcterms:modified xsi:type="dcterms:W3CDTF">2025-03-04T10:48:00Z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0x01010051ED86FBF7D7DC44A16E04F27D601C79</vt:lpwstr>
  </property>
</Properties>
</file>