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2CE" w:rsidRPr="00E87379" w:rsidRDefault="002D7FC3" w:rsidP="00E87379">
      <w:pPr>
        <w:spacing w:after="0" w:line="360" w:lineRule="auto"/>
        <w:jc w:val="both"/>
        <w:rPr>
          <w:rFonts w:ascii="Times New Roman" w:hAnsi="Times New Roman"/>
          <w:smallCaps/>
          <w:color w:val="549E39"/>
          <w:spacing w:val="10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6C17D" wp14:editId="656989B6">
                <wp:simplePos x="0" y="0"/>
                <wp:positionH relativeFrom="column">
                  <wp:posOffset>93943</wp:posOffset>
                </wp:positionH>
                <wp:positionV relativeFrom="paragraph">
                  <wp:posOffset>6688214</wp:posOffset>
                </wp:positionV>
                <wp:extent cx="3788229" cy="228600"/>
                <wp:effectExtent l="0" t="0" r="3175" b="635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22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245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00"/>
                              <w:gridCol w:w="445"/>
                            </w:tblGrid>
                            <w:tr w:rsidR="0085436E" w:rsidRPr="0085436E" w:rsidTr="002D7FC3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Foresterie Lombarde 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5436E" w:rsidRPr="0085436E" w:rsidTr="002D7FC3">
                              <w:trPr>
                                <w:trHeight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05748" w:rsidRDefault="00205748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Riferimenti normativi …………………………….</w:t>
                                  </w:r>
                                </w:p>
                                <w:p w:rsidR="002D7FC3" w:rsidRPr="0085436E" w:rsidRDefault="002D7FC3" w:rsidP="00205748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 xml:space="preserve">Obblighi e </w:t>
                                  </w:r>
                                  <w:r w:rsidR="00205748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a</w:t>
                                  </w: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dempimenti …………………...……...…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05748" w:rsidRDefault="00205748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1</w:t>
                                  </w:r>
                                </w:p>
                                <w:p w:rsidR="002D7FC3" w:rsidRPr="0085436E" w:rsidRDefault="002D7FC3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5436E" w:rsidRPr="0085436E" w:rsidTr="002D7FC3">
                              <w:trPr>
                                <w:trHeight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Competenze ……………</w:t>
                                  </w:r>
                                  <w:proofErr w:type="gramStart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…….</w:t>
                                  </w:r>
                                  <w:proofErr w:type="gramEnd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EA767B" w:rsidP="00EA767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5436E" w:rsidRPr="0085436E" w:rsidTr="002D7FC3">
                              <w:trPr>
                                <w:trHeight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Promozione ……………………………………</w:t>
                                  </w:r>
                                  <w:proofErr w:type="gramStart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…….</w:t>
                                  </w:r>
                                  <w:proofErr w:type="gramEnd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.……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5436E" w:rsidRPr="0085436E" w:rsidTr="002D7FC3">
                              <w:trPr>
                                <w:trHeight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Investimento ………………………………………</w:t>
                                  </w:r>
                                  <w:proofErr w:type="gramStart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…….</w:t>
                                  </w:r>
                                  <w:proofErr w:type="gramEnd"/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A519D1" w:rsidP="00A519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5436E" w:rsidRPr="0085436E" w:rsidTr="002D7FC3">
                              <w:trPr>
                                <w:trHeight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F0831" w:rsidRDefault="00EF0831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Il CIR …………………………………………………</w:t>
                                  </w:r>
                                </w:p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Le novità dell'anno 2024 …………………………….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F0831" w:rsidRDefault="00EA767B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3</w:t>
                                  </w:r>
                                </w:p>
                                <w:p w:rsidR="002D7FC3" w:rsidRPr="0085436E" w:rsidRDefault="002D7FC3" w:rsidP="007366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56D01" w:rsidRPr="0085436E" w:rsidTr="002D7FC3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2D7FC3" w:rsidP="002D7FC3">
                                  <w:pPr>
                                    <w:spacing w:after="0" w:line="240" w:lineRule="auto"/>
                                    <w:ind w:right="-1649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 w:rsidRPr="0085436E"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Alcuni siti di riferimento …………………………….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D7FC3" w:rsidRPr="0085436E" w:rsidRDefault="00EF0831" w:rsidP="00EF08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984806" w:themeColor="accent6" w:themeShade="80"/>
                                      <w:sz w:val="22"/>
                                      <w:szCs w:val="22"/>
                                      <w:lang w:eastAsia="it-IT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2D7FC3" w:rsidRPr="0085436E" w:rsidRDefault="002D7FC3" w:rsidP="002D7FC3">
                            <w:pPr>
                              <w:spacing w:after="0"/>
                              <w:rPr>
                                <w:color w:val="984806" w:themeColor="accent6" w:themeShade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6C17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7.4pt;margin-top:526.65pt;width:298.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" stroked="f">
                <v:textbox style="mso-fit-shape-to-text:t">
                  <w:txbxContent>
                    <w:tbl>
                      <w:tblPr>
                        <w:tblW w:w="5245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00"/>
                        <w:gridCol w:w="445"/>
                      </w:tblGrid>
                      <w:tr w:rsidR="0085436E" w:rsidRPr="0085436E" w:rsidTr="002D7FC3">
                        <w:trPr>
                          <w:trHeight w:hRule="exact"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Foresterie Lombarde ………………………………………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1</w:t>
                            </w:r>
                          </w:p>
                        </w:tc>
                      </w:tr>
                      <w:tr w:rsidR="0085436E" w:rsidRPr="0085436E" w:rsidTr="002D7FC3">
                        <w:trPr>
                          <w:trHeight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05748" w:rsidRDefault="00205748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Riferimenti normativi …………………………….</w:t>
                            </w:r>
                          </w:p>
                          <w:p w:rsidR="002D7FC3" w:rsidRPr="0085436E" w:rsidRDefault="002D7FC3" w:rsidP="00205748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 xml:space="preserve">Obblighi e </w:t>
                            </w:r>
                            <w:r w:rsidR="00205748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a</w:t>
                            </w: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dempimenti …………………...……...…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05748" w:rsidRDefault="00205748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1</w:t>
                            </w:r>
                          </w:p>
                          <w:p w:rsidR="002D7FC3" w:rsidRPr="0085436E" w:rsidRDefault="002D7FC3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1</w:t>
                            </w:r>
                          </w:p>
                        </w:tc>
                      </w:tr>
                      <w:tr w:rsidR="0085436E" w:rsidRPr="0085436E" w:rsidTr="002D7FC3">
                        <w:trPr>
                          <w:trHeight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Competenze ……………</w:t>
                            </w:r>
                            <w:proofErr w:type="gramStart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…….</w:t>
                            </w:r>
                            <w:proofErr w:type="gramEnd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……………………………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EA767B" w:rsidP="00EA767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2</w:t>
                            </w:r>
                          </w:p>
                        </w:tc>
                      </w:tr>
                      <w:tr w:rsidR="0085436E" w:rsidRPr="0085436E" w:rsidTr="002D7FC3">
                        <w:trPr>
                          <w:trHeight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Promozione ……………………………………</w:t>
                            </w:r>
                            <w:proofErr w:type="gramStart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…….</w:t>
                            </w:r>
                            <w:proofErr w:type="gramEnd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.……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3</w:t>
                            </w:r>
                          </w:p>
                        </w:tc>
                      </w:tr>
                      <w:tr w:rsidR="0085436E" w:rsidRPr="0085436E" w:rsidTr="002D7FC3">
                        <w:trPr>
                          <w:trHeight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Investimento ………………………………………</w:t>
                            </w:r>
                            <w:proofErr w:type="gramStart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…….</w:t>
                            </w:r>
                            <w:proofErr w:type="gramEnd"/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A519D1" w:rsidP="00A519D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3</w:t>
                            </w:r>
                          </w:p>
                        </w:tc>
                      </w:tr>
                      <w:tr w:rsidR="0085436E" w:rsidRPr="0085436E" w:rsidTr="002D7FC3">
                        <w:trPr>
                          <w:trHeight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F0831" w:rsidRDefault="00EF0831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Il CIR …………………………………………………</w:t>
                            </w:r>
                          </w:p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Le novità dell'anno 2024 …………………………….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F0831" w:rsidRDefault="00EA767B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3</w:t>
                            </w:r>
                          </w:p>
                          <w:p w:rsidR="002D7FC3" w:rsidRPr="0085436E" w:rsidRDefault="002D7FC3" w:rsidP="007366B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4</w:t>
                            </w:r>
                          </w:p>
                        </w:tc>
                      </w:tr>
                      <w:tr w:rsidR="00B56D01" w:rsidRPr="0085436E" w:rsidTr="002D7FC3">
                        <w:trPr>
                          <w:trHeight w:hRule="exact" w:val="285"/>
                        </w:trPr>
                        <w:tc>
                          <w:tcPr>
                            <w:tcW w:w="4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2D7FC3" w:rsidP="002D7FC3">
                            <w:pPr>
                              <w:spacing w:after="0" w:line="240" w:lineRule="auto"/>
                              <w:ind w:right="-1649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85436E"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Alcuni siti di riferimento …………………………….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D7FC3" w:rsidRPr="0085436E" w:rsidRDefault="00EF0831" w:rsidP="00EF083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984806" w:themeColor="accent6" w:themeShade="80"/>
                                <w:sz w:val="22"/>
                                <w:szCs w:val="22"/>
                                <w:lang w:eastAsia="it-IT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2D7FC3" w:rsidRPr="0085436E" w:rsidRDefault="002D7FC3" w:rsidP="002D7FC3">
                      <w:pPr>
                        <w:spacing w:after="0"/>
                        <w:rPr>
                          <w:color w:val="984806" w:themeColor="accent6" w:themeShade="8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-588645</wp:posOffset>
                </wp:positionH>
                <wp:positionV relativeFrom="page">
                  <wp:posOffset>683324</wp:posOffset>
                </wp:positionV>
                <wp:extent cx="6050280" cy="5801360"/>
                <wp:effectExtent l="0" t="0" r="0" b="0"/>
                <wp:wrapNone/>
                <wp:docPr id="8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280" cy="580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32CE" w:rsidRDefault="00C632CE" w:rsidP="00DB254F">
                            <w:pPr>
                              <w:jc w:val="center"/>
                              <w:rPr>
                                <w:b/>
                                <w:smallCaps/>
                                <w:color w:val="660066"/>
                                <w:spacing w:val="20"/>
                                <w:sz w:val="56"/>
                                <w:szCs w:val="56"/>
                              </w:rPr>
                            </w:pPr>
                          </w:p>
                          <w:p w:rsidR="00C632CE" w:rsidRPr="008648D4" w:rsidRDefault="00C632CE" w:rsidP="008648D4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C632CE" w:rsidRDefault="00C632CE" w:rsidP="00DB254F">
                            <w:pPr>
                              <w:jc w:val="center"/>
                              <w:rPr>
                                <w:b/>
                                <w:smallCaps/>
                                <w:color w:val="660066"/>
                                <w:spacing w:val="20"/>
                                <w:sz w:val="56"/>
                                <w:szCs w:val="56"/>
                              </w:rPr>
                            </w:pPr>
                          </w:p>
                          <w:p w:rsidR="00C632CE" w:rsidRPr="0085436E" w:rsidRDefault="00C632CE" w:rsidP="00DB254F">
                            <w:pPr>
                              <w:jc w:val="center"/>
                              <w:rPr>
                                <w:b/>
                                <w:smallCaps/>
                                <w:color w:val="E36C0A" w:themeColor="accent6" w:themeShade="BF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85436E">
                              <w:rPr>
                                <w:b/>
                                <w:smallCaps/>
                                <w:color w:val="E36C0A" w:themeColor="accent6" w:themeShade="BF"/>
                                <w:spacing w:val="20"/>
                                <w:sz w:val="56"/>
                                <w:szCs w:val="56"/>
                              </w:rPr>
                              <w:t>foresterie lombarde</w:t>
                            </w:r>
                          </w:p>
                          <w:p w:rsidR="00C632CE" w:rsidRPr="0085436E" w:rsidRDefault="00C632CE" w:rsidP="008648D4">
                            <w:pPr>
                              <w:jc w:val="center"/>
                              <w:rPr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436E">
                              <w:rPr>
                                <w:i/>
                                <w:i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Strutture ricettive non alberghiere</w:t>
                            </w:r>
                          </w:p>
                          <w:p w:rsidR="00C632CE" w:rsidRPr="00382D91" w:rsidRDefault="00C632CE">
                            <w:pPr>
                              <w:rPr>
                                <w:i/>
                                <w:iCs/>
                                <w:color w:val="660066"/>
                                <w:sz w:val="28"/>
                                <w:szCs w:val="28"/>
                              </w:rPr>
                            </w:pPr>
                          </w:p>
                          <w:p w:rsidR="00C632CE" w:rsidRDefault="00C632CE" w:rsidP="00E859F2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C632CE" w:rsidRDefault="003957B8" w:rsidP="00E859F2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562225" cy="2199640"/>
                                  <wp:effectExtent l="0" t="0" r="9525" b="0"/>
                                  <wp:docPr id="8" name="Immagine 13" descr="http://prestitiblog.com/wp-content/uploads/2012/12/nuda-propriet%C3%A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3" descr="http://prestitiblog.com/wp-content/uploads/2012/12/nuda-propriet%C3%A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19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32CE" w:rsidRDefault="00C632CE" w:rsidP="008648D4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</w:p>
                          <w:p w:rsidR="00C632CE" w:rsidRDefault="00C632CE" w:rsidP="00E859F2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C632CE" w:rsidRDefault="00C632CE" w:rsidP="00E859F2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C632CE" w:rsidRDefault="00C632CE" w:rsidP="00E859F2">
                            <w:pPr>
                              <w:jc w:val="center"/>
                              <w:rPr>
                                <w:noProof/>
                                <w:lang w:eastAsia="it-IT"/>
                              </w:rPr>
                            </w:pPr>
                          </w:p>
                          <w:p w:rsidR="00C632CE" w:rsidRPr="00382D91" w:rsidRDefault="00C632CE" w:rsidP="00E859F2">
                            <w:pPr>
                              <w:jc w:val="center"/>
                              <w:rPr>
                                <w:color w:val="6600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7" style="position:absolute;left:0;text-align:left;margin-left:-46.35pt;margin-top:53.8pt;width:476.4pt;height:456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" o:allowincell="f" filled="f" stroked="f">
                <v:textbox>
                  <w:txbxContent>
                    <w:p w:rsidR="00C632CE" w:rsidRDefault="00C632CE" w:rsidP="00DB254F">
                      <w:pPr>
                        <w:jc w:val="center"/>
                        <w:rPr>
                          <w:b/>
                          <w:smallCaps/>
                          <w:color w:val="660066"/>
                          <w:spacing w:val="20"/>
                          <w:sz w:val="56"/>
                          <w:szCs w:val="56"/>
                        </w:rPr>
                      </w:pPr>
                    </w:p>
                    <w:p w:rsidR="00C632CE" w:rsidRPr="008648D4" w:rsidRDefault="00C632CE" w:rsidP="008648D4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t xml:space="preserve">                                                                     </w:t>
                      </w:r>
                    </w:p>
                    <w:p w:rsidR="00C632CE" w:rsidRDefault="00C632CE" w:rsidP="00DB254F">
                      <w:pPr>
                        <w:jc w:val="center"/>
                        <w:rPr>
                          <w:b/>
                          <w:smallCaps/>
                          <w:color w:val="660066"/>
                          <w:spacing w:val="20"/>
                          <w:sz w:val="56"/>
                          <w:szCs w:val="56"/>
                        </w:rPr>
                      </w:pPr>
                    </w:p>
                    <w:p w:rsidR="00C632CE" w:rsidRPr="0085436E" w:rsidRDefault="00C632CE" w:rsidP="00DB254F">
                      <w:pPr>
                        <w:jc w:val="center"/>
                        <w:rPr>
                          <w:b/>
                          <w:smallCaps/>
                          <w:color w:val="E36C0A" w:themeColor="accent6" w:themeShade="BF"/>
                          <w:spacing w:val="20"/>
                          <w:sz w:val="56"/>
                          <w:szCs w:val="56"/>
                        </w:rPr>
                      </w:pPr>
                      <w:r w:rsidRPr="0085436E">
                        <w:rPr>
                          <w:b/>
                          <w:smallCaps/>
                          <w:color w:val="E36C0A" w:themeColor="accent6" w:themeShade="BF"/>
                          <w:spacing w:val="20"/>
                          <w:sz w:val="56"/>
                          <w:szCs w:val="56"/>
                        </w:rPr>
                        <w:t>foresterie lombarde</w:t>
                      </w:r>
                    </w:p>
                    <w:p w:rsidR="00C632CE" w:rsidRPr="0085436E" w:rsidRDefault="00C632CE" w:rsidP="008648D4">
                      <w:pPr>
                        <w:jc w:val="center"/>
                        <w:rPr>
                          <w:i/>
                          <w:i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 w:rsidRPr="0085436E">
                        <w:rPr>
                          <w:i/>
                          <w:i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Strutture ricettive non alberghiere</w:t>
                      </w:r>
                    </w:p>
                    <w:p w:rsidR="00C632CE" w:rsidRPr="00382D91" w:rsidRDefault="00C632CE">
                      <w:pPr>
                        <w:rPr>
                          <w:i/>
                          <w:iCs/>
                          <w:color w:val="660066"/>
                          <w:sz w:val="28"/>
                          <w:szCs w:val="28"/>
                        </w:rPr>
                      </w:pPr>
                    </w:p>
                    <w:p w:rsidR="00C632CE" w:rsidRDefault="00C632CE" w:rsidP="00E859F2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</w:p>
                    <w:p w:rsidR="00C632CE" w:rsidRDefault="003957B8" w:rsidP="00E859F2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562225" cy="2199640"/>
                            <wp:effectExtent l="0" t="0" r="9525" b="0"/>
                            <wp:docPr id="8" name="Immagine 13" descr="http://prestitiblog.com/wp-content/uploads/2012/12/nuda-propriet%C3%A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3" descr="http://prestitiblog.com/wp-content/uploads/2012/12/nuda-propriet%C3%A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19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C632CE" w:rsidRDefault="00C632CE" w:rsidP="008648D4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t xml:space="preserve">                                                                                                                    </w:t>
                      </w:r>
                    </w:p>
                    <w:p w:rsidR="00C632CE" w:rsidRDefault="00C632CE" w:rsidP="00E859F2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</w:p>
                    <w:p w:rsidR="00C632CE" w:rsidRDefault="00C632CE" w:rsidP="00E859F2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</w:p>
                    <w:p w:rsidR="00C632CE" w:rsidRDefault="00C632CE" w:rsidP="00E859F2">
                      <w:pPr>
                        <w:jc w:val="center"/>
                        <w:rPr>
                          <w:noProof/>
                          <w:lang w:eastAsia="it-IT"/>
                        </w:rPr>
                      </w:pPr>
                    </w:p>
                    <w:p w:rsidR="00C632CE" w:rsidRPr="00382D91" w:rsidRDefault="00C632CE" w:rsidP="00E859F2">
                      <w:pPr>
                        <w:jc w:val="center"/>
                        <w:rPr>
                          <w:color w:val="660066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957B8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5659755</wp:posOffset>
                </wp:positionH>
                <wp:positionV relativeFrom="margin">
                  <wp:align>center</wp:align>
                </wp:positionV>
                <wp:extent cx="1766570" cy="10232390"/>
                <wp:effectExtent l="19050" t="0" r="24130" b="5461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0232390"/>
                          <a:chOff x="8731" y="45"/>
                          <a:chExt cx="2782" cy="16114"/>
                        </a:xfrm>
                        <a:noFill/>
                      </wpg:grpSpPr>
                      <wpg:grpSp>
                        <wpg:cNvPr id="75" name="Group 75"/>
                        <wpg:cNvGrpSpPr>
                          <a:grpSpLocks/>
                        </wpg:cNvGrpSpPr>
                        <wpg:grpSpPr bwMode="auto">
                          <a:xfrm>
                            <a:off x="9203" y="45"/>
                            <a:ext cx="2310" cy="16114"/>
                            <a:chOff x="6022" y="8835"/>
                            <a:chExt cx="2310" cy="16114"/>
                          </a:xfrm>
                          <a:grpFill/>
                        </wpg:grpSpPr>
                        <wps:wsp>
                          <wps:cNvPr id="76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6" y="8835"/>
                              <a:ext cx="1512" cy="16114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59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grpFill/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8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2" y="8835"/>
                              <a:ext cx="0" cy="16111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9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7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grpFill/>
                            <a:ln w="571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0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2" y="8835"/>
                              <a:ext cx="0" cy="16109"/>
                            </a:xfrm>
                            <a:prstGeom prst="straightConnector1">
                              <a:avLst/>
                            </a:prstGeom>
                            <a:grpFill/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81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8731" y="12549"/>
                            <a:ext cx="1737" cy="1687"/>
                          </a:xfrm>
                          <a:prstGeom prst="ellipse">
                            <a:avLst/>
                          </a:prstGeom>
                          <a:grpFill/>
                          <a:ln w="38100" cmpd="dbl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" name="Group 82"/>
                        <wpg:cNvGrpSpPr>
                          <a:grpSpLocks/>
                        </wpg:cNvGrpSpPr>
                        <wpg:grpSpPr bwMode="auto">
                          <a:xfrm>
                            <a:off x="8931" y="14606"/>
                            <a:ext cx="864" cy="864"/>
                            <a:chOff x="10653" y="14697"/>
                            <a:chExt cx="864" cy="864"/>
                          </a:xfrm>
                          <a:grpFill/>
                        </wpg:grpSpPr>
                        <wps:wsp>
                          <wps:cNvPr id="83" name="Oval 8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860" y="14898"/>
                              <a:ext cx="297" cy="303"/>
                            </a:xfrm>
                            <a:prstGeom prst="ellipse">
                              <a:avLst/>
                            </a:prstGeom>
                            <a:grpFill/>
                            <a:ln w="38100" cmpd="dbl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53" y="14697"/>
                              <a:ext cx="864" cy="864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9FAB8" id="Group 74" o:spid="_x0000_s1026" style="position:absolute;margin-left:445.65pt;margin-top:0;width:139.1pt;height:805.7pt;z-index:251654656;mso-position-horizontal-relative:page;mso-position-vertical:center;mso-position-vertical-relative:margin" coordorigin="8731,45" coordsize="2782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">
                <v:group id="Group 75" o:spid="_x0000_s1027" style="position:absolute;left:9203;top:45;width:2310;height:1611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76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WmMYA&#10;AADbAAAADwAAAGRycy9kb3ducmV2LnhtbESPQWsCMRSE70L/Q3iF3jRpS23dGkUKBT20qK2H3h6b&#10;52Zx87IkUXf765uC4HGYmW+Y6bxzjThRiLVnDfcjBYK49KbmSsP31/vwBURMyAYbz6Shpwjz2c1g&#10;ioXxZ97QaZsqkSEcC9RgU2oLKWNpyWEc+ZY4e3sfHKYsQyVNwHOGu0Y+KDWWDmvOCxZberNUHrZH&#10;p6ELvx99v3867D7Vz+NkqdZ2saq0vrvtFq8gEnXpGr60l0bD8xj+v+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WWmMYAAADbAAAADwAAAAAAAAAAAAAAAACYAgAAZHJz&#10;L2Rvd25yZXYueG1sUEsFBgAAAAAEAAQA9QAAAIsDAAAAAA==&#10;" filled="f" strokecolor="#e36c0a [2409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IbsYAAADbAAAADwAAAGRycy9kb3ducmV2LnhtbESPT2vCQBTE74LfYXmCt7qpB7WpqxTF&#10;PwdBawu9vmafSWr2bciuSfTTu0LB4zAzv2Gm89YUoqbK5ZYVvA4iEMSJ1TmnCr6/Vi8TEM4jayws&#10;k4IrOZjPup0pxto2/En10aciQNjFqCDzvoyldElGBt3AlsTBO9nKoA+ySqWusAlwU8hhFI2kwZzD&#10;QoYlLTJKzseLUXBL15v99W3/t5ksb4efVXP63TW1Uv1e+/EOwlPrn+H/9lYrGI/h8SX8AD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MCG7GAAAA2wAAAA8AAAAAAAAA&#10;AAAAAAAAoQIAAGRycy9kb3ducmV2LnhtbFBLBQYAAAAABAAEAPkAAACUAwAAAAA=&#10;" strokecolor="#e36c0a [2409]" strokeweight="1pt"/>
                  <v:shape id="AutoShape 78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wJHMMAAADbAAAADwAAAGRycy9kb3ducmV2LnhtbERPy2rCQBTdC/2H4Ra6EZ3URZToKKUQ&#10;mkIVfCx0d8lck2DmTsiMefx9Z1Ho8nDem91gatFR6yrLCt7nEQji3OqKCwWXczpbgXAeWWNtmRSM&#10;5GC3fZlsMNG25yN1J1+IEMIuQQWl900ipctLMujmtiEO3N22Bn2AbSF1i30IN7VcRFEsDVYcGkps&#10;6LOk/HF6GgXN9BCP+6jqsP+63R779Pr9c82UensdPtYgPA3+X/znzrSCZRgbvo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sCRzDAAAA2wAAAA8AAAAAAAAAAAAA&#10;AAAAoQIAAGRycy9kb3ducmV2LnhtbFBLBQYAAAAABAAEAPkAAACRAwAAAAA=&#10;" strokecolor="#e36c0a [2409]" strokeweight="2.25pt"/>
                  <v:shape id="AutoShape 79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TmcMAAADbAAAADwAAAGRycy9kb3ducmV2LnhtbESPMWvDMBSE90D/g3iFboncDm7iWjYl&#10;YMjSIW6GjK/Wq2VqPTmW4tj/vgoUOh539x2Xl7PtxUSj7xwreN4kIIgbpztuFZw+q/UWhA/IGnvH&#10;pGAhD2XxsMox0+7GR5rq0IoIYZ+hAhPCkEnpG0MW/cYNxNH7dqPFEOXYSj3iLcJtL1+SJJUWO44L&#10;BgfaG2p+6qtVcOFptuacmq/qw03X07ZbDmFR6ulxfn8DEWgO/+G/9kEreN3B/U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yU5nDAAAA2wAAAA8AAAAAAAAAAAAA&#10;AAAAoQIAAGRycy9kb3ducmV2LnhtbFBLBQYAAAAABAAEAPkAAACRAwAAAAA=&#10;" strokecolor="#e36c0a [2409]" strokeweight="4.5pt"/>
                  <v:shape id="AutoShape 80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1PcMAAADbAAAADwAAAGRycy9kb3ducmV2LnhtbERPTWvCQBC9F/wPywi9FN20hyDRVUSQ&#10;WmiERg/JbciOSTA7G7LbJP777kHo8fG+N7vJtGKg3jWWFbwvIxDEpdUNVwqul+NiBcJ5ZI2tZVLw&#10;IAe77exlg4m2I//QkPlKhBB2CSqove8SKV1Zk0G3tB1x4G62N+gD7CupexxDuGnlRxTF0mDDoaHG&#10;jg41lffs1yjo3s7xI42aAcfPorinx/zrOz8p9Tqf9msQnib/L366T1rBKqwPX8I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PdT3DAAAA2wAAAA8AAAAAAAAAAAAA&#10;AAAAoQIAAGRycy9kb3ducmV2LnhtbFBLBQYAAAAABAAEAPkAAACRAwAAAAA=&#10;" strokecolor="#e36c0a [2409]" strokeweight="2.25pt"/>
                </v:group>
                <v:oval id="Oval 81" o:spid="_x0000_s1033" style="position:absolute;left:8731;top:12549;width:173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0CcIA&#10;AADbAAAADwAAAGRycy9kb3ducmV2LnhtbESPzYrCMBSF94LvEK4wO5tWYZBqFFEGXcxiRt24uzTX&#10;ptrcdJqo9e3NgODycH4+zmzR2VrcqPWVYwVZkoIgLpyuuFRw2H8NJyB8QNZYOyYFD/KwmPd7M8y1&#10;u/Mv3XahFHGEfY4KTAhNLqUvDFn0iWuIo3dyrcUQZVtK3eI9jttajtL0U1qsOBIMNrQyVFx2Vxu5&#10;m+vSnl1m0r+fdUfr03FcfTdKfQy65RREoC68w6/2ViuYZPD/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HQJwgAAANsAAAAPAAAAAAAAAAAAAAAAAJgCAABkcnMvZG93&#10;bnJldi54bWxQSwUGAAAAAAQABAD1AAAAhwMAAAAA&#10;" filled="f" strokecolor="#e36c0a [2409]" strokeweight="3pt">
                  <v:stroke linestyle="thinThin"/>
                </v:oval>
                <v:group id="Group 82" o:spid="_x0000_s1034" style="position:absolute;left:8931;top:14606;width:864;height:864" coordorigin="10653,14697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oval id="Oval 83" o:spid="_x0000_s1035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HMMMA&#10;AADbAAAADwAAAGRycy9kb3ducmV2LnhtbESPUWvCMBSF34X9h3AHe9NUC8N1RnEDmbCXWf0Bl+Ta&#10;lDY3pYm1+uuXwcDHwznnO5zVZnStGKgPtWcF81kGglh7U3Ol4HTcTZcgQkQ22HomBTcKsFk/TVZY&#10;GH/lAw1lrESCcChQgY2xK6QM2pLDMPMdcfLOvncYk+wraXq8Jrhr5SLLXqXDmtOCxY4+LemmvDgF&#10;Wjv9MXyVP019vue5fWu+d7eTUi/P4/YdRKQxPsL/7b1RsMz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HMMMAAADbAAAADwAAAAAAAAAAAAAAAACYAgAAZHJzL2Rv&#10;d25yZXYueG1sUEsFBgAAAAAEAAQA9QAAAIgDAAAAAA==&#10;" filled="f" strokecolor="#e36c0a [2409]" strokeweight="3pt">
                    <v:stroke linestyle="thinThin"/>
                  </v:oval>
                  <v:rect id="Rectangle 84" o:spid="_x0000_s1036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dU8YA&#10;AADbAAAADwAAAGRycy9kb3ducmV2LnhtbESPT2sCMRTE70K/Q3gFbzXpH4tujSKFgj1UWtsevD02&#10;z83i5mVJou720xuh4HGYmd8ws0XnGnGkEGvPGu5HCgRx6U3NlYaf77e7CYiYkA02nklDTxEW85vB&#10;DAvjT/xFx02qRIZwLFCDTaktpIylJYdx5Fvi7O18cJiyDJU0AU8Z7hr5oNSzdFhzXrDY0qulcr85&#10;OA1d+Pvo+914/7tW28fpSn3a5Xul9fC2W76ASNSla/i/vTIaJk9w+ZJ/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7dU8YAAADbAAAADwAAAAAAAAAAAAAAAACYAgAAZHJz&#10;L2Rvd25yZXYueG1sUEsFBgAAAAAEAAQA9QAAAIsDAAAAAA==&#10;" filled="f" strokecolor="#e36c0a [2409]"/>
                </v:group>
                <w10:wrap anchorx="page" anchory="margin"/>
              </v:group>
            </w:pict>
          </mc:Fallback>
        </mc:AlternateContent>
      </w:r>
      <w:r w:rsidR="003957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16617315</wp:posOffset>
                </wp:positionV>
                <wp:extent cx="2364740" cy="2327910"/>
                <wp:effectExtent l="19050" t="19050" r="16510" b="15240"/>
                <wp:wrapNone/>
                <wp:docPr id="10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E8637"/>
                        </a:solidFill>
                        <a:ln w="57150" cmpd="thinThick">
                          <a:solidFill>
                            <a:srgbClr val="FE863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52C0DA5E" id="Oval 73" o:spid="_x0000_s1026" style="position:absolute;margin-left:310.3pt;margin-top:1308.45pt;width:186.2pt;height:183.3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" fillcolor="#fe8637" strokecolor="#fe8637" strokeweight="4.5pt">
                <v:stroke linestyle="thinThick"/>
                <w10:wrap anchorx="page" anchory="page"/>
              </v:oval>
            </w:pict>
          </mc:Fallback>
        </mc:AlternateContent>
      </w:r>
      <w:r w:rsidR="00C632CE">
        <w:br w:type="page"/>
      </w:r>
      <w:r w:rsidR="00C632CE" w:rsidRPr="00E87379"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  <w:lastRenderedPageBreak/>
        <w:t>Foresterie Lombarde</w:t>
      </w:r>
    </w:p>
    <w:p w:rsidR="002D7FC3" w:rsidRDefault="00C632CE" w:rsidP="00E574B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 xml:space="preserve">Le Foresterie Lombarde sono strutture ricettive </w:t>
      </w:r>
      <w:r w:rsidR="002D7FC3" w:rsidRPr="00094A3D">
        <w:rPr>
          <w:rFonts w:ascii="Times New Roman" w:hAnsi="Times New Roman"/>
          <w:sz w:val="24"/>
          <w:szCs w:val="22"/>
        </w:rPr>
        <w:t xml:space="preserve">non </w:t>
      </w:r>
      <w:r w:rsidRPr="00094A3D">
        <w:rPr>
          <w:rFonts w:ascii="Times New Roman" w:hAnsi="Times New Roman"/>
          <w:sz w:val="24"/>
          <w:szCs w:val="22"/>
        </w:rPr>
        <w:t>alberghiere gestite in forma imprenditoriale</w:t>
      </w:r>
      <w:r w:rsidR="00B7550A">
        <w:rPr>
          <w:rFonts w:ascii="Times New Roman" w:hAnsi="Times New Roman"/>
          <w:sz w:val="24"/>
          <w:szCs w:val="22"/>
        </w:rPr>
        <w:t>,</w:t>
      </w:r>
      <w:r w:rsidRPr="00094A3D">
        <w:rPr>
          <w:rFonts w:ascii="Times New Roman" w:hAnsi="Times New Roman"/>
          <w:sz w:val="24"/>
          <w:szCs w:val="22"/>
        </w:rPr>
        <w:t xml:space="preserve"> in non più di sei camere </w:t>
      </w:r>
      <w:r w:rsidR="009F3599" w:rsidRPr="00094A3D">
        <w:rPr>
          <w:rFonts w:ascii="Times New Roman" w:hAnsi="Times New Roman"/>
          <w:sz w:val="24"/>
          <w:szCs w:val="22"/>
        </w:rPr>
        <w:t>o</w:t>
      </w:r>
      <w:r w:rsidRPr="00094A3D">
        <w:rPr>
          <w:rFonts w:ascii="Times New Roman" w:hAnsi="Times New Roman"/>
          <w:sz w:val="24"/>
          <w:szCs w:val="22"/>
        </w:rPr>
        <w:t xml:space="preserve"> quattordici posti letto</w:t>
      </w:r>
      <w:r w:rsidR="002D7FC3" w:rsidRPr="00094A3D">
        <w:rPr>
          <w:rFonts w:ascii="Times New Roman" w:hAnsi="Times New Roman"/>
          <w:sz w:val="24"/>
          <w:szCs w:val="22"/>
        </w:rPr>
        <w:t>.</w:t>
      </w:r>
    </w:p>
    <w:p w:rsidR="0004738D" w:rsidRPr="00E32A65" w:rsidRDefault="0004738D" w:rsidP="00E574B9">
      <w:pPr>
        <w:spacing w:after="0" w:line="360" w:lineRule="auto"/>
        <w:jc w:val="both"/>
        <w:rPr>
          <w:rFonts w:ascii="Times New Roman" w:hAnsi="Times New Roman"/>
          <w:sz w:val="18"/>
          <w:szCs w:val="22"/>
        </w:rPr>
      </w:pPr>
    </w:p>
    <w:p w:rsidR="0004738D" w:rsidRPr="00094A3D" w:rsidRDefault="0004738D" w:rsidP="0004738D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2"/>
        </w:rPr>
        <w:t xml:space="preserve">Possono </w:t>
      </w:r>
      <w:r w:rsidR="00B7550A">
        <w:rPr>
          <w:rFonts w:ascii="Times New Roman" w:hAnsi="Times New Roman"/>
          <w:sz w:val="24"/>
          <w:szCs w:val="22"/>
        </w:rPr>
        <w:t>trovarsi</w:t>
      </w:r>
      <w:r>
        <w:rPr>
          <w:rFonts w:ascii="Times New Roman" w:hAnsi="Times New Roman"/>
          <w:sz w:val="24"/>
          <w:szCs w:val="22"/>
        </w:rPr>
        <w:t xml:space="preserve"> </w:t>
      </w:r>
      <w:r w:rsidRPr="00094A3D">
        <w:rPr>
          <w:rFonts w:ascii="Times New Roman" w:hAnsi="Times New Roman"/>
          <w:sz w:val="24"/>
          <w:szCs w:val="22"/>
        </w:rPr>
        <w:t>in immobil</w:t>
      </w:r>
      <w:r>
        <w:rPr>
          <w:rFonts w:ascii="Times New Roman" w:hAnsi="Times New Roman"/>
          <w:sz w:val="24"/>
          <w:szCs w:val="22"/>
        </w:rPr>
        <w:t>i</w:t>
      </w:r>
      <w:r w:rsidRPr="00094A3D">
        <w:rPr>
          <w:rFonts w:ascii="Times New Roman" w:hAnsi="Times New Roman"/>
          <w:sz w:val="24"/>
          <w:szCs w:val="22"/>
        </w:rPr>
        <w:t xml:space="preserve"> divers</w:t>
      </w:r>
      <w:r>
        <w:rPr>
          <w:rFonts w:ascii="Times New Roman" w:hAnsi="Times New Roman"/>
          <w:sz w:val="24"/>
          <w:szCs w:val="22"/>
        </w:rPr>
        <w:t>i</w:t>
      </w:r>
      <w:r w:rsidRPr="00094A3D">
        <w:rPr>
          <w:rFonts w:ascii="Times New Roman" w:hAnsi="Times New Roman"/>
          <w:sz w:val="24"/>
          <w:szCs w:val="22"/>
        </w:rPr>
        <w:t xml:space="preserve"> da quello di residenza</w:t>
      </w:r>
      <w:r>
        <w:rPr>
          <w:rFonts w:ascii="Times New Roman" w:hAnsi="Times New Roman"/>
          <w:sz w:val="24"/>
          <w:szCs w:val="22"/>
        </w:rPr>
        <w:t xml:space="preserve"> e </w:t>
      </w:r>
      <w:r w:rsidRPr="00094A3D">
        <w:rPr>
          <w:rFonts w:ascii="Times New Roman" w:hAnsi="Times New Roman"/>
          <w:sz w:val="24"/>
          <w:szCs w:val="22"/>
        </w:rPr>
        <w:t>fornisc</w:t>
      </w:r>
      <w:r>
        <w:rPr>
          <w:rFonts w:ascii="Times New Roman" w:hAnsi="Times New Roman"/>
          <w:sz w:val="24"/>
          <w:szCs w:val="22"/>
        </w:rPr>
        <w:t>ono</w:t>
      </w:r>
      <w:r w:rsidRPr="00094A3D">
        <w:rPr>
          <w:rFonts w:ascii="Times New Roman" w:hAnsi="Times New Roman"/>
          <w:sz w:val="24"/>
          <w:szCs w:val="22"/>
        </w:rPr>
        <w:t xml:space="preserve"> alloggio </w:t>
      </w:r>
      <w:r>
        <w:rPr>
          <w:rFonts w:ascii="Times New Roman" w:hAnsi="Times New Roman"/>
          <w:sz w:val="24"/>
          <w:szCs w:val="22"/>
        </w:rPr>
        <w:t xml:space="preserve">ed </w:t>
      </w:r>
      <w:r w:rsidRPr="00094A3D">
        <w:rPr>
          <w:rFonts w:ascii="Times New Roman" w:hAnsi="Times New Roman"/>
          <w:sz w:val="24"/>
          <w:szCs w:val="22"/>
        </w:rPr>
        <w:t>eventuali servizi complementari, tra i quali anche la somministrazione di alimenti e bevande, esclusivamente per le persone</w:t>
      </w:r>
      <w:r>
        <w:rPr>
          <w:rFonts w:ascii="Times New Roman" w:hAnsi="Times New Roman"/>
          <w:sz w:val="24"/>
          <w:szCs w:val="22"/>
        </w:rPr>
        <w:t xml:space="preserve"> alloggiate</w:t>
      </w:r>
      <w:r w:rsidRPr="00094A3D">
        <w:rPr>
          <w:rFonts w:ascii="Times New Roman" w:hAnsi="Times New Roman"/>
          <w:sz w:val="24"/>
          <w:szCs w:val="22"/>
        </w:rPr>
        <w:t>.</w:t>
      </w:r>
    </w:p>
    <w:p w:rsidR="0004738D" w:rsidRPr="00E32A65" w:rsidRDefault="0004738D" w:rsidP="0004738D">
      <w:pPr>
        <w:spacing w:after="0" w:line="360" w:lineRule="auto"/>
        <w:jc w:val="both"/>
        <w:rPr>
          <w:rFonts w:ascii="Times New Roman" w:hAnsi="Times New Roman"/>
          <w:color w:val="000000"/>
          <w:sz w:val="18"/>
          <w:szCs w:val="24"/>
        </w:rPr>
      </w:pPr>
    </w:p>
    <w:p w:rsidR="0004738D" w:rsidRPr="00094A3D" w:rsidRDefault="0004738D" w:rsidP="0004738D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>I locali destinati all’esercizio di Foresteria devono possedere le ca</w:t>
      </w:r>
      <w:r w:rsidRPr="00094A3D">
        <w:rPr>
          <w:rFonts w:ascii="Times New Roman" w:hAnsi="Times New Roman"/>
          <w:sz w:val="24"/>
          <w:szCs w:val="22"/>
        </w:rPr>
        <w:softHyphen/>
        <w:t xml:space="preserve">ratteristiche strutturali e igienico-sanitarie previste per i locali di civile abitazione, possedere gli standard qualitativi e le dotazioni minime obbligatorie previste dalla Giunta regionale. </w:t>
      </w:r>
    </w:p>
    <w:p w:rsidR="0004738D" w:rsidRPr="00E32A65" w:rsidRDefault="0004738D" w:rsidP="0004738D">
      <w:pPr>
        <w:spacing w:after="0" w:line="360" w:lineRule="auto"/>
        <w:jc w:val="both"/>
        <w:rPr>
          <w:rFonts w:ascii="Times New Roman" w:hAnsi="Times New Roman"/>
          <w:sz w:val="18"/>
          <w:szCs w:val="22"/>
        </w:rPr>
      </w:pPr>
    </w:p>
    <w:p w:rsidR="0004738D" w:rsidRPr="00094A3D" w:rsidRDefault="0004738D" w:rsidP="0004738D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>La foresteria rappresenta da sempre un riferimento importante per gli ospiti, i cosiddetti “forestieri”</w:t>
      </w:r>
      <w:r>
        <w:rPr>
          <w:rFonts w:ascii="Times New Roman" w:hAnsi="Times New Roman"/>
          <w:sz w:val="24"/>
          <w:szCs w:val="22"/>
        </w:rPr>
        <w:t>,</w:t>
      </w:r>
      <w:r w:rsidRPr="00094A3D">
        <w:rPr>
          <w:rFonts w:ascii="Times New Roman" w:hAnsi="Times New Roman"/>
          <w:sz w:val="24"/>
          <w:szCs w:val="22"/>
        </w:rPr>
        <w:t xml:space="preserve"> che potevano essere pellegrini, viaggiatori, viandanti, persone di passaggio </w:t>
      </w:r>
      <w:r w:rsidR="00B7550A">
        <w:rPr>
          <w:rFonts w:ascii="Times New Roman" w:hAnsi="Times New Roman"/>
          <w:sz w:val="24"/>
          <w:szCs w:val="22"/>
        </w:rPr>
        <w:t>in</w:t>
      </w:r>
      <w:r w:rsidRPr="00094A3D">
        <w:rPr>
          <w:rFonts w:ascii="Times New Roman" w:hAnsi="Times New Roman"/>
          <w:sz w:val="24"/>
          <w:szCs w:val="22"/>
        </w:rPr>
        <w:t xml:space="preserve"> cerca</w:t>
      </w:r>
      <w:r w:rsidR="00B7550A">
        <w:rPr>
          <w:rFonts w:ascii="Times New Roman" w:hAnsi="Times New Roman"/>
          <w:sz w:val="24"/>
          <w:szCs w:val="22"/>
        </w:rPr>
        <w:t xml:space="preserve"> di</w:t>
      </w:r>
      <w:r w:rsidRPr="00094A3D">
        <w:rPr>
          <w:rFonts w:ascii="Times New Roman" w:hAnsi="Times New Roman"/>
          <w:sz w:val="24"/>
          <w:szCs w:val="22"/>
        </w:rPr>
        <w:t xml:space="preserve"> un alloggio ma soprattutto un ambiente familiare, atmosfera conviviale, ospitalità schietta </w:t>
      </w:r>
      <w:r>
        <w:rPr>
          <w:rFonts w:ascii="Times New Roman" w:hAnsi="Times New Roman"/>
          <w:sz w:val="24"/>
          <w:szCs w:val="22"/>
        </w:rPr>
        <w:t xml:space="preserve">e </w:t>
      </w:r>
      <w:r w:rsidRPr="00094A3D">
        <w:rPr>
          <w:rFonts w:ascii="Times New Roman" w:hAnsi="Times New Roman"/>
          <w:sz w:val="24"/>
          <w:szCs w:val="22"/>
        </w:rPr>
        <w:t>a basso costo</w:t>
      </w:r>
      <w:r w:rsidR="00B7550A">
        <w:rPr>
          <w:rFonts w:ascii="Times New Roman" w:hAnsi="Times New Roman"/>
          <w:sz w:val="24"/>
          <w:szCs w:val="22"/>
        </w:rPr>
        <w:t>; d</w:t>
      </w:r>
      <w:r w:rsidRPr="00094A3D">
        <w:rPr>
          <w:rFonts w:ascii="Times New Roman" w:hAnsi="Times New Roman"/>
          <w:sz w:val="24"/>
          <w:szCs w:val="22"/>
        </w:rPr>
        <w:t xml:space="preserve">i solito turisti di passaggio </w:t>
      </w:r>
      <w:r>
        <w:rPr>
          <w:rFonts w:ascii="Times New Roman" w:hAnsi="Times New Roman"/>
          <w:sz w:val="24"/>
          <w:szCs w:val="22"/>
        </w:rPr>
        <w:t xml:space="preserve">per </w:t>
      </w:r>
      <w:r w:rsidR="00B7550A">
        <w:rPr>
          <w:rFonts w:ascii="Times New Roman" w:hAnsi="Times New Roman"/>
          <w:sz w:val="24"/>
          <w:szCs w:val="22"/>
        </w:rPr>
        <w:t xml:space="preserve">brevi </w:t>
      </w:r>
      <w:r>
        <w:rPr>
          <w:rFonts w:ascii="Times New Roman" w:hAnsi="Times New Roman"/>
          <w:sz w:val="24"/>
          <w:szCs w:val="22"/>
        </w:rPr>
        <w:t>s</w:t>
      </w:r>
      <w:r w:rsidRPr="00094A3D">
        <w:rPr>
          <w:rFonts w:ascii="Times New Roman" w:hAnsi="Times New Roman"/>
          <w:sz w:val="24"/>
          <w:szCs w:val="22"/>
        </w:rPr>
        <w:t xml:space="preserve">oste itineranti. </w:t>
      </w:r>
    </w:p>
    <w:p w:rsidR="0004738D" w:rsidRDefault="0004738D" w:rsidP="00205748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</w:pPr>
    </w:p>
    <w:p w:rsidR="0004738D" w:rsidRDefault="0004738D" w:rsidP="00205748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</w:pPr>
    </w:p>
    <w:p w:rsidR="0004738D" w:rsidRDefault="0004738D" w:rsidP="00205748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</w:pPr>
    </w:p>
    <w:p w:rsidR="0004738D" w:rsidRDefault="0004738D" w:rsidP="00205748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</w:pPr>
    </w:p>
    <w:p w:rsidR="00E32A65" w:rsidRDefault="00E32A65" w:rsidP="00205748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</w:pPr>
    </w:p>
    <w:p w:rsidR="00205748" w:rsidRPr="00E87379" w:rsidRDefault="00205748" w:rsidP="00205748">
      <w:pPr>
        <w:spacing w:after="0" w:line="360" w:lineRule="auto"/>
        <w:jc w:val="both"/>
        <w:rPr>
          <w:rFonts w:ascii="Times New Roman" w:hAnsi="Times New Roman"/>
          <w:smallCaps/>
          <w:color w:val="549E39"/>
          <w:spacing w:val="10"/>
          <w:sz w:val="24"/>
          <w:szCs w:val="24"/>
        </w:rPr>
      </w:pPr>
      <w:r>
        <w:rPr>
          <w:rFonts w:ascii="Times New Roman" w:hAnsi="Times New Roman"/>
          <w:i/>
          <w:color w:val="660066"/>
          <w:sz w:val="24"/>
          <w:szCs w:val="24"/>
          <w:shd w:val="clear" w:color="auto" w:fill="FFFFFF"/>
        </w:rPr>
        <w:t>Riferimenti normativi</w:t>
      </w:r>
    </w:p>
    <w:p w:rsidR="00231938" w:rsidRPr="00094A3D" w:rsidRDefault="00231938" w:rsidP="00E574B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>Il presente fascicolo</w:t>
      </w:r>
      <w:r w:rsidR="00E574B9" w:rsidRPr="00094A3D">
        <w:rPr>
          <w:rFonts w:ascii="Times New Roman" w:hAnsi="Times New Roman"/>
          <w:sz w:val="24"/>
          <w:szCs w:val="22"/>
        </w:rPr>
        <w:t xml:space="preserve"> contiene riferimenti </w:t>
      </w:r>
      <w:r w:rsidRPr="00094A3D">
        <w:rPr>
          <w:rFonts w:ascii="Times New Roman" w:hAnsi="Times New Roman"/>
          <w:sz w:val="24"/>
          <w:szCs w:val="22"/>
        </w:rPr>
        <w:t>a</w:t>
      </w:r>
      <w:r w:rsidR="00E574B9" w:rsidRPr="00094A3D">
        <w:rPr>
          <w:rFonts w:ascii="Times New Roman" w:hAnsi="Times New Roman"/>
          <w:sz w:val="24"/>
          <w:szCs w:val="22"/>
        </w:rPr>
        <w:t xml:space="preserve">lle </w:t>
      </w:r>
      <w:r w:rsidRPr="00094A3D">
        <w:rPr>
          <w:rFonts w:ascii="Times New Roman" w:hAnsi="Times New Roman"/>
          <w:sz w:val="24"/>
          <w:szCs w:val="22"/>
        </w:rPr>
        <w:t>normative</w:t>
      </w:r>
      <w:r w:rsidR="00E574B9" w:rsidRPr="00094A3D">
        <w:rPr>
          <w:rFonts w:ascii="Times New Roman" w:hAnsi="Times New Roman"/>
          <w:sz w:val="24"/>
          <w:szCs w:val="22"/>
        </w:rPr>
        <w:t xml:space="preserve"> attualmente in vigore, più precisamente: </w:t>
      </w:r>
    </w:p>
    <w:p w:rsidR="00231938" w:rsidRPr="00C02769" w:rsidRDefault="00E574B9" w:rsidP="00C02769">
      <w:pPr>
        <w:pStyle w:val="Paragrafoelenco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C02769">
        <w:rPr>
          <w:rFonts w:ascii="Times New Roman" w:hAnsi="Times New Roman"/>
          <w:sz w:val="24"/>
          <w:szCs w:val="22"/>
        </w:rPr>
        <w:t xml:space="preserve">Legge Regionale </w:t>
      </w:r>
      <w:r w:rsidR="00C02769">
        <w:rPr>
          <w:rFonts w:ascii="Times New Roman" w:hAnsi="Times New Roman"/>
          <w:sz w:val="24"/>
          <w:szCs w:val="22"/>
        </w:rPr>
        <w:t>0</w:t>
      </w:r>
      <w:r w:rsidRPr="00C02769">
        <w:rPr>
          <w:rFonts w:ascii="Times New Roman" w:hAnsi="Times New Roman"/>
          <w:sz w:val="24"/>
          <w:szCs w:val="22"/>
        </w:rPr>
        <w:t>1</w:t>
      </w:r>
      <w:r w:rsidR="00231938" w:rsidRPr="00C02769">
        <w:rPr>
          <w:rFonts w:ascii="Times New Roman" w:hAnsi="Times New Roman"/>
          <w:sz w:val="24"/>
          <w:szCs w:val="22"/>
        </w:rPr>
        <w:t>.10.</w:t>
      </w:r>
      <w:r w:rsidRPr="00C02769">
        <w:rPr>
          <w:rFonts w:ascii="Times New Roman" w:hAnsi="Times New Roman"/>
          <w:sz w:val="24"/>
          <w:szCs w:val="22"/>
        </w:rPr>
        <w:t>2015 n.27</w:t>
      </w:r>
      <w:r w:rsidR="002E317A" w:rsidRPr="00C02769">
        <w:rPr>
          <w:rFonts w:ascii="Times New Roman" w:hAnsi="Times New Roman"/>
          <w:sz w:val="24"/>
          <w:szCs w:val="22"/>
        </w:rPr>
        <w:t xml:space="preserve"> </w:t>
      </w:r>
      <w:r w:rsidR="00B7550A">
        <w:rPr>
          <w:rFonts w:ascii="Times New Roman" w:hAnsi="Times New Roman"/>
          <w:sz w:val="24"/>
          <w:szCs w:val="22"/>
        </w:rPr>
        <w:t>“P</w:t>
      </w:r>
      <w:r w:rsidRPr="00C02769">
        <w:rPr>
          <w:rFonts w:ascii="Times New Roman" w:hAnsi="Times New Roman"/>
          <w:sz w:val="24"/>
          <w:szCs w:val="22"/>
        </w:rPr>
        <w:t>olitiche regionali in materia turismo e attrattività del territorio lombardo</w:t>
      </w:r>
      <w:r w:rsidR="00B7550A">
        <w:rPr>
          <w:rFonts w:ascii="Times New Roman" w:hAnsi="Times New Roman"/>
          <w:sz w:val="24"/>
          <w:szCs w:val="22"/>
        </w:rPr>
        <w:t>”</w:t>
      </w:r>
      <w:r w:rsidRPr="00C02769">
        <w:rPr>
          <w:rFonts w:ascii="Times New Roman" w:hAnsi="Times New Roman"/>
          <w:sz w:val="24"/>
          <w:szCs w:val="22"/>
        </w:rPr>
        <w:t xml:space="preserve">; </w:t>
      </w:r>
    </w:p>
    <w:p w:rsidR="007C1125" w:rsidRPr="00C02769" w:rsidRDefault="007C1125" w:rsidP="00C02769">
      <w:pPr>
        <w:pStyle w:val="Paragrafoelenco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C02769">
        <w:rPr>
          <w:rFonts w:ascii="Times New Roman" w:hAnsi="Times New Roman"/>
          <w:sz w:val="24"/>
          <w:szCs w:val="22"/>
        </w:rPr>
        <w:t>Regolamento Regionale Lombardia</w:t>
      </w:r>
      <w:r w:rsidR="00C02769">
        <w:rPr>
          <w:rFonts w:ascii="Times New Roman" w:hAnsi="Times New Roman"/>
          <w:sz w:val="24"/>
          <w:szCs w:val="22"/>
        </w:rPr>
        <w:t xml:space="preserve"> </w:t>
      </w:r>
      <w:r w:rsidRPr="00C02769">
        <w:rPr>
          <w:rFonts w:ascii="Times New Roman" w:hAnsi="Times New Roman"/>
          <w:sz w:val="24"/>
          <w:szCs w:val="22"/>
        </w:rPr>
        <w:t xml:space="preserve">n.7/2016 art. 6 e relativo Allegato C “Definizione dei servizi, </w:t>
      </w:r>
      <w:r w:rsidR="003D67CB">
        <w:rPr>
          <w:rFonts w:ascii="Times New Roman" w:hAnsi="Times New Roman"/>
          <w:sz w:val="24"/>
          <w:szCs w:val="22"/>
        </w:rPr>
        <w:t xml:space="preserve">degli </w:t>
      </w:r>
      <w:r w:rsidRPr="00C02769">
        <w:rPr>
          <w:rFonts w:ascii="Times New Roman" w:hAnsi="Times New Roman"/>
          <w:sz w:val="24"/>
          <w:szCs w:val="22"/>
        </w:rPr>
        <w:t>standard</w:t>
      </w:r>
      <w:r w:rsidR="003D67CB">
        <w:rPr>
          <w:rFonts w:ascii="Times New Roman" w:hAnsi="Times New Roman"/>
          <w:sz w:val="24"/>
          <w:szCs w:val="22"/>
        </w:rPr>
        <w:t xml:space="preserve"> </w:t>
      </w:r>
      <w:r w:rsidRPr="00C02769">
        <w:rPr>
          <w:rFonts w:ascii="Times New Roman" w:hAnsi="Times New Roman"/>
          <w:sz w:val="24"/>
          <w:szCs w:val="22"/>
        </w:rPr>
        <w:t xml:space="preserve">qualitativi e </w:t>
      </w:r>
      <w:r w:rsidR="003D67CB">
        <w:rPr>
          <w:rFonts w:ascii="Times New Roman" w:hAnsi="Times New Roman"/>
          <w:sz w:val="24"/>
          <w:szCs w:val="22"/>
        </w:rPr>
        <w:t xml:space="preserve">delle </w:t>
      </w:r>
      <w:r w:rsidRPr="00C02769">
        <w:rPr>
          <w:rFonts w:ascii="Times New Roman" w:hAnsi="Times New Roman"/>
          <w:sz w:val="24"/>
          <w:szCs w:val="22"/>
        </w:rPr>
        <w:t>dotazioni minime obbligatorie, con i requisiti strutturali e igienico-sanitari”;</w:t>
      </w:r>
    </w:p>
    <w:p w:rsidR="00E574B9" w:rsidRPr="00C02769" w:rsidRDefault="00D00462" w:rsidP="00C02769">
      <w:pPr>
        <w:pStyle w:val="Paragrafoelenco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hyperlink r:id="rId9" w:tgtFrame="_blank" w:history="1">
        <w:proofErr w:type="spellStart"/>
        <w:r w:rsidR="00E574B9" w:rsidRPr="00C02769">
          <w:rPr>
            <w:rFonts w:ascii="Times New Roman" w:hAnsi="Times New Roman"/>
            <w:sz w:val="24"/>
            <w:szCs w:val="22"/>
          </w:rPr>
          <w:t>D.g.r</w:t>
        </w:r>
        <w:proofErr w:type="spellEnd"/>
        <w:r w:rsidR="00E574B9" w:rsidRPr="00C02769">
          <w:rPr>
            <w:rFonts w:ascii="Times New Roman" w:hAnsi="Times New Roman"/>
            <w:sz w:val="24"/>
            <w:szCs w:val="22"/>
          </w:rPr>
          <w:t>.</w:t>
        </w:r>
        <w:r w:rsidR="00C02769">
          <w:rPr>
            <w:rFonts w:ascii="Times New Roman" w:hAnsi="Times New Roman"/>
            <w:sz w:val="24"/>
            <w:szCs w:val="22"/>
          </w:rPr>
          <w:t xml:space="preserve"> </w:t>
        </w:r>
        <w:r w:rsidR="00E574B9" w:rsidRPr="00C02769">
          <w:rPr>
            <w:rFonts w:ascii="Times New Roman" w:hAnsi="Times New Roman"/>
            <w:sz w:val="24"/>
            <w:szCs w:val="22"/>
          </w:rPr>
          <w:t>n.</w:t>
        </w:r>
        <w:r w:rsidR="00C02769">
          <w:rPr>
            <w:rFonts w:ascii="Times New Roman" w:hAnsi="Times New Roman"/>
            <w:sz w:val="24"/>
            <w:szCs w:val="22"/>
          </w:rPr>
          <w:t xml:space="preserve"> </w:t>
        </w:r>
        <w:r w:rsidR="00E574B9" w:rsidRPr="00C02769">
          <w:rPr>
            <w:rFonts w:ascii="Times New Roman" w:hAnsi="Times New Roman"/>
            <w:sz w:val="24"/>
            <w:szCs w:val="22"/>
          </w:rPr>
          <w:t>X/6117</w:t>
        </w:r>
      </w:hyperlink>
      <w:r w:rsidR="00C02769">
        <w:rPr>
          <w:rFonts w:ascii="Times New Roman" w:hAnsi="Times New Roman"/>
          <w:sz w:val="24"/>
          <w:szCs w:val="22"/>
        </w:rPr>
        <w:t xml:space="preserve"> </w:t>
      </w:r>
      <w:r w:rsidR="002E317A" w:rsidRPr="00C02769">
        <w:rPr>
          <w:rFonts w:ascii="Times New Roman" w:hAnsi="Times New Roman"/>
          <w:sz w:val="24"/>
          <w:szCs w:val="22"/>
        </w:rPr>
        <w:t>16.01.2017</w:t>
      </w:r>
      <w:r w:rsidR="00C02769">
        <w:rPr>
          <w:rFonts w:ascii="Times New Roman" w:hAnsi="Times New Roman"/>
          <w:sz w:val="24"/>
          <w:szCs w:val="22"/>
        </w:rPr>
        <w:t xml:space="preserve"> </w:t>
      </w:r>
      <w:r w:rsidR="00511184" w:rsidRPr="00C02769">
        <w:rPr>
          <w:rFonts w:ascii="Times New Roman" w:hAnsi="Times New Roman"/>
          <w:sz w:val="24"/>
          <w:szCs w:val="22"/>
        </w:rPr>
        <w:t>a</w:t>
      </w:r>
      <w:r w:rsidR="00E574B9" w:rsidRPr="00C02769">
        <w:rPr>
          <w:rFonts w:ascii="Times New Roman" w:hAnsi="Times New Roman"/>
          <w:sz w:val="24"/>
          <w:szCs w:val="22"/>
        </w:rPr>
        <w:t xml:space="preserve">pprovazione contrassegni </w:t>
      </w:r>
      <w:r w:rsidR="002E317A" w:rsidRPr="00C02769">
        <w:rPr>
          <w:rFonts w:ascii="Times New Roman" w:hAnsi="Times New Roman"/>
          <w:sz w:val="24"/>
          <w:szCs w:val="22"/>
        </w:rPr>
        <w:t>i</w:t>
      </w:r>
      <w:r w:rsidR="00E574B9" w:rsidRPr="00C02769">
        <w:rPr>
          <w:rFonts w:ascii="Times New Roman" w:hAnsi="Times New Roman"/>
          <w:sz w:val="24"/>
          <w:szCs w:val="22"/>
        </w:rPr>
        <w:t>dentificativi.</w:t>
      </w:r>
    </w:p>
    <w:p w:rsidR="002E317A" w:rsidRPr="00094A3D" w:rsidRDefault="002E317A" w:rsidP="00A47992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</w:p>
    <w:p w:rsidR="00974FEC" w:rsidRPr="00E87379" w:rsidRDefault="00974FEC" w:rsidP="00974FEC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>
        <w:rPr>
          <w:noProof/>
          <w:lang w:eastAsia="it-IT"/>
        </w:rPr>
        <w:drawing>
          <wp:inline distT="0" distB="0" distL="0" distR="0">
            <wp:extent cx="1431176" cy="2243738"/>
            <wp:effectExtent l="0" t="0" r="0" b="4445"/>
            <wp:docPr id="11" name="Immagine 11" descr="Al Signor Presidente della Commissione consiliare IV Al Signor Presidente  del Comitato Paritetico di Controllo e Valutazione 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 Signor Presidente della Commissione consiliare IV Al Signor Presidente  del Comitato Paritetico di Controllo e Valutazione e,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50" cy="22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92" w:rsidRDefault="00A47992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</w:rPr>
      </w:pPr>
    </w:p>
    <w:p w:rsidR="00C632CE" w:rsidRPr="00E87379" w:rsidRDefault="00E87379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</w:rPr>
      </w:pPr>
      <w:r>
        <w:rPr>
          <w:rFonts w:ascii="Times New Roman" w:hAnsi="Times New Roman"/>
          <w:i/>
          <w:color w:val="660066"/>
          <w:sz w:val="24"/>
          <w:szCs w:val="24"/>
        </w:rPr>
        <w:t xml:space="preserve">Obblighi e </w:t>
      </w:r>
      <w:r w:rsidR="00C632CE" w:rsidRPr="00E87379">
        <w:rPr>
          <w:rFonts w:ascii="Times New Roman" w:hAnsi="Times New Roman"/>
          <w:i/>
          <w:color w:val="660066"/>
          <w:sz w:val="24"/>
          <w:szCs w:val="24"/>
        </w:rPr>
        <w:t>Adempimenti</w:t>
      </w:r>
    </w:p>
    <w:p w:rsidR="00A47992" w:rsidRPr="00094A3D" w:rsidRDefault="00C632CE" w:rsidP="00E87379">
      <w:pPr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>Per l’apertura di una Foresteria è necessario che la struttura possieda</w:t>
      </w:r>
      <w:r w:rsidR="00A47992" w:rsidRPr="00094A3D">
        <w:rPr>
          <w:rFonts w:ascii="Times New Roman" w:hAnsi="Times New Roman"/>
          <w:sz w:val="24"/>
          <w:szCs w:val="24"/>
        </w:rPr>
        <w:t xml:space="preserve"> i requisiti soggettivi e</w:t>
      </w:r>
      <w:r w:rsidRPr="00094A3D">
        <w:rPr>
          <w:rFonts w:ascii="Times New Roman" w:hAnsi="Times New Roman"/>
          <w:sz w:val="24"/>
          <w:szCs w:val="24"/>
        </w:rPr>
        <w:t xml:space="preserve"> oggettivi richiesti per </w:t>
      </w:r>
      <w:r w:rsidR="00A47992" w:rsidRPr="00094A3D">
        <w:rPr>
          <w:rFonts w:ascii="Times New Roman" w:hAnsi="Times New Roman"/>
          <w:sz w:val="24"/>
          <w:szCs w:val="24"/>
        </w:rPr>
        <w:t xml:space="preserve">le </w:t>
      </w:r>
      <w:r w:rsidRPr="00094A3D">
        <w:rPr>
          <w:rFonts w:ascii="Times New Roman" w:hAnsi="Times New Roman"/>
          <w:sz w:val="24"/>
          <w:szCs w:val="24"/>
        </w:rPr>
        <w:t>attività ricettiv</w:t>
      </w:r>
      <w:r w:rsidR="00A47992" w:rsidRPr="00094A3D">
        <w:rPr>
          <w:rFonts w:ascii="Times New Roman" w:hAnsi="Times New Roman"/>
          <w:sz w:val="24"/>
          <w:szCs w:val="24"/>
        </w:rPr>
        <w:t>e</w:t>
      </w:r>
      <w:r w:rsidRPr="00094A3D">
        <w:rPr>
          <w:rFonts w:ascii="Times New Roman" w:hAnsi="Times New Roman"/>
          <w:sz w:val="24"/>
          <w:szCs w:val="24"/>
        </w:rPr>
        <w:t xml:space="preserve"> </w:t>
      </w:r>
      <w:r w:rsidR="00B729B4">
        <w:rPr>
          <w:rFonts w:ascii="Times New Roman" w:hAnsi="Times New Roman"/>
          <w:sz w:val="24"/>
          <w:szCs w:val="24"/>
        </w:rPr>
        <w:t>non alberghiere</w:t>
      </w:r>
      <w:r w:rsidR="00A47992" w:rsidRPr="00094A3D">
        <w:rPr>
          <w:rFonts w:ascii="Times New Roman" w:hAnsi="Times New Roman"/>
          <w:color w:val="auto"/>
          <w:sz w:val="24"/>
          <w:szCs w:val="24"/>
        </w:rPr>
        <w:t xml:space="preserve">. </w:t>
      </w:r>
    </w:p>
    <w:p w:rsidR="00974FEC" w:rsidRDefault="00974FEC" w:rsidP="00E87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 xml:space="preserve">L’apertura di questa tipologia di attività necessita dell’iscrizione al Registro Imprese della Camera di Commercio </w:t>
      </w:r>
      <w:r w:rsidR="009F3599" w:rsidRPr="00094A3D">
        <w:rPr>
          <w:rFonts w:ascii="Times New Roman" w:hAnsi="Times New Roman"/>
          <w:sz w:val="24"/>
          <w:szCs w:val="24"/>
        </w:rPr>
        <w:t xml:space="preserve">territorialmente competente </w:t>
      </w:r>
      <w:r w:rsidR="00A47992" w:rsidRPr="00094A3D">
        <w:rPr>
          <w:rFonts w:ascii="Times New Roman" w:hAnsi="Times New Roman"/>
          <w:sz w:val="24"/>
          <w:szCs w:val="24"/>
        </w:rPr>
        <w:t xml:space="preserve">e </w:t>
      </w:r>
      <w:r w:rsidR="009F3599" w:rsidRPr="00094A3D">
        <w:rPr>
          <w:rFonts w:ascii="Times New Roman" w:hAnsi="Times New Roman"/>
          <w:sz w:val="24"/>
          <w:szCs w:val="24"/>
        </w:rPr>
        <w:t>l’</w:t>
      </w:r>
      <w:r w:rsidRPr="00094A3D">
        <w:rPr>
          <w:rFonts w:ascii="Times New Roman" w:hAnsi="Times New Roman"/>
          <w:sz w:val="24"/>
          <w:szCs w:val="24"/>
        </w:rPr>
        <w:t>apertura d</w:t>
      </w:r>
      <w:r w:rsidR="009F3599" w:rsidRPr="00094A3D">
        <w:rPr>
          <w:rFonts w:ascii="Times New Roman" w:hAnsi="Times New Roman"/>
          <w:sz w:val="24"/>
          <w:szCs w:val="24"/>
        </w:rPr>
        <w:t>ella</w:t>
      </w:r>
      <w:r w:rsidRPr="00094A3D">
        <w:rPr>
          <w:rFonts w:ascii="Times New Roman" w:hAnsi="Times New Roman"/>
          <w:sz w:val="24"/>
          <w:szCs w:val="24"/>
        </w:rPr>
        <w:t xml:space="preserve"> Partita Iva.</w:t>
      </w:r>
    </w:p>
    <w:p w:rsidR="00EA5F9D" w:rsidRPr="00094A3D" w:rsidRDefault="00EA5F9D" w:rsidP="00E87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62158" w:rsidRPr="00094A3D" w:rsidRDefault="00EA5F9D" w:rsidP="00EA5F9D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E87379"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0A8B95FD" wp14:editId="2805C847">
            <wp:extent cx="1151163" cy="937452"/>
            <wp:effectExtent l="0" t="0" r="0" b="0"/>
            <wp:docPr id="3" name="Immagine 6" descr="http://www.pu24.it/wp/wp-content/uploads/2015/09/Alloggi-di-edilizia-residenziale-pub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http://www.pu24.it/wp/wp-content/uploads/2015/09/Alloggi-di-edilizia-residenziale-pubbli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05" cy="9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9D" w:rsidRDefault="00EA5F9D" w:rsidP="00094A3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62158" w:rsidRPr="00094A3D" w:rsidRDefault="00A62158" w:rsidP="00094A3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>Per la garanzia degli standard qualitativi è stato emanato</w:t>
      </w:r>
      <w:r w:rsidR="00992513" w:rsidRPr="00094A3D">
        <w:rPr>
          <w:rFonts w:ascii="Times New Roman" w:hAnsi="Times New Roman"/>
          <w:sz w:val="24"/>
          <w:szCs w:val="24"/>
        </w:rPr>
        <w:t xml:space="preserve"> il </w:t>
      </w:r>
      <w:r w:rsidRPr="00094A3D">
        <w:rPr>
          <w:rFonts w:ascii="Times New Roman" w:hAnsi="Times New Roman"/>
          <w:sz w:val="24"/>
          <w:szCs w:val="24"/>
        </w:rPr>
        <w:t xml:space="preserve"> </w:t>
      </w:r>
      <w:hyperlink r:id="rId12" w:tgtFrame="_blank" w:history="1">
        <w:proofErr w:type="spellStart"/>
        <w:r w:rsidR="00992513" w:rsidRPr="00094A3D">
          <w:rPr>
            <w:rFonts w:ascii="Times New Roman" w:hAnsi="Times New Roman"/>
            <w:sz w:val="24"/>
            <w:szCs w:val="24"/>
          </w:rPr>
          <w:t>D.g.r</w:t>
        </w:r>
        <w:proofErr w:type="spellEnd"/>
        <w:r w:rsidR="00992513" w:rsidRPr="00094A3D">
          <w:rPr>
            <w:rFonts w:ascii="Times New Roman" w:hAnsi="Times New Roman"/>
            <w:sz w:val="24"/>
            <w:szCs w:val="24"/>
          </w:rPr>
          <w:t>. 16 gennaio 2017 n. X/6117</w:t>
        </w:r>
      </w:hyperlink>
      <w:r w:rsidR="00992513" w:rsidRPr="00094A3D">
        <w:rPr>
          <w:rFonts w:ascii="Times New Roman" w:hAnsi="Times New Roman"/>
          <w:sz w:val="24"/>
          <w:szCs w:val="24"/>
        </w:rPr>
        <w:t xml:space="preserve"> che </w:t>
      </w:r>
      <w:r w:rsidRPr="00094A3D">
        <w:rPr>
          <w:rFonts w:ascii="Times New Roman" w:hAnsi="Times New Roman"/>
          <w:sz w:val="24"/>
          <w:szCs w:val="24"/>
        </w:rPr>
        <w:t>prevede l’</w:t>
      </w:r>
      <w:r w:rsidR="00992513" w:rsidRPr="00094A3D">
        <w:rPr>
          <w:rFonts w:ascii="Times New Roman" w:hAnsi="Times New Roman"/>
          <w:sz w:val="24"/>
          <w:szCs w:val="24"/>
        </w:rPr>
        <w:t xml:space="preserve">obbligo di </w:t>
      </w:r>
      <w:r w:rsidRPr="00094A3D">
        <w:rPr>
          <w:rFonts w:ascii="Times New Roman" w:hAnsi="Times New Roman"/>
          <w:sz w:val="24"/>
          <w:szCs w:val="24"/>
        </w:rPr>
        <w:t>esposizione del contrassegno identificativo delle strutture ricettive non alberghiere, tra cui anche ne</w:t>
      </w:r>
      <w:r w:rsidR="00974FEC" w:rsidRPr="00094A3D">
        <w:rPr>
          <w:rFonts w:ascii="Times New Roman" w:hAnsi="Times New Roman"/>
          <w:sz w:val="24"/>
          <w:szCs w:val="24"/>
        </w:rPr>
        <w:t>lle</w:t>
      </w:r>
      <w:r w:rsidRPr="00094A3D">
        <w:rPr>
          <w:rFonts w:ascii="Times New Roman" w:hAnsi="Times New Roman"/>
          <w:sz w:val="24"/>
          <w:szCs w:val="24"/>
        </w:rPr>
        <w:t xml:space="preserve"> </w:t>
      </w:r>
      <w:r w:rsidR="00974FEC" w:rsidRPr="00094A3D">
        <w:rPr>
          <w:rFonts w:ascii="Times New Roman" w:hAnsi="Times New Roman"/>
          <w:sz w:val="24"/>
          <w:szCs w:val="24"/>
        </w:rPr>
        <w:t>Foresterie Lombarde</w:t>
      </w:r>
      <w:r w:rsidR="00B7550A">
        <w:rPr>
          <w:rFonts w:ascii="Times New Roman" w:hAnsi="Times New Roman"/>
          <w:sz w:val="24"/>
          <w:szCs w:val="24"/>
        </w:rPr>
        <w:t>. I</w:t>
      </w:r>
      <w:r w:rsidRPr="00094A3D">
        <w:rPr>
          <w:rFonts w:ascii="Times New Roman" w:hAnsi="Times New Roman"/>
          <w:sz w:val="24"/>
          <w:szCs w:val="24"/>
        </w:rPr>
        <w:t xml:space="preserve"> contrassegni devono essere riprodotti a cura del titolare dell’attività su supporti grafici, con le dimensioni, le forme, i colori e le immagini approvati dalla Giunta</w:t>
      </w:r>
      <w:r w:rsidR="00D969BD" w:rsidRPr="00094A3D">
        <w:rPr>
          <w:rFonts w:ascii="Times New Roman" w:hAnsi="Times New Roman"/>
          <w:sz w:val="24"/>
          <w:szCs w:val="24"/>
        </w:rPr>
        <w:t xml:space="preserve"> regionale</w:t>
      </w:r>
      <w:r w:rsidRPr="00094A3D">
        <w:rPr>
          <w:rFonts w:ascii="Times New Roman" w:hAnsi="Times New Roman"/>
          <w:sz w:val="24"/>
          <w:szCs w:val="24"/>
        </w:rPr>
        <w:t>.</w:t>
      </w:r>
    </w:p>
    <w:p w:rsidR="00A62158" w:rsidRPr="00E32A65" w:rsidRDefault="00A62158" w:rsidP="00E87379">
      <w:pPr>
        <w:spacing w:after="0" w:line="360" w:lineRule="auto"/>
        <w:jc w:val="both"/>
        <w:rPr>
          <w:rFonts w:ascii="Times New Roman" w:hAnsi="Times New Roman"/>
          <w:sz w:val="10"/>
          <w:szCs w:val="24"/>
        </w:rPr>
      </w:pPr>
    </w:p>
    <w:p w:rsidR="00C632CE" w:rsidRPr="00094A3D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 xml:space="preserve">Inoltre </w:t>
      </w:r>
      <w:r w:rsidR="009F3599" w:rsidRPr="00094A3D">
        <w:rPr>
          <w:rFonts w:ascii="Times New Roman" w:hAnsi="Times New Roman"/>
          <w:sz w:val="24"/>
          <w:szCs w:val="24"/>
        </w:rPr>
        <w:t>la Foresteria L</w:t>
      </w:r>
      <w:r w:rsidR="00511184" w:rsidRPr="00094A3D">
        <w:rPr>
          <w:rFonts w:ascii="Times New Roman" w:hAnsi="Times New Roman"/>
          <w:sz w:val="24"/>
          <w:szCs w:val="24"/>
        </w:rPr>
        <w:t xml:space="preserve">ombarda, </w:t>
      </w:r>
      <w:r w:rsidR="009F3599" w:rsidRPr="00094A3D">
        <w:rPr>
          <w:rFonts w:ascii="Times New Roman" w:hAnsi="Times New Roman"/>
          <w:sz w:val="24"/>
          <w:szCs w:val="24"/>
        </w:rPr>
        <w:t>osserva le seguenti indicazioni: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rispetto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delle normative fiscali</w:t>
      </w:r>
      <w:r w:rsidR="009F3599" w:rsidRPr="00FC7904">
        <w:rPr>
          <w:rFonts w:ascii="Times New Roman" w:hAnsi="Times New Roman"/>
          <w:sz w:val="24"/>
          <w:szCs w:val="24"/>
        </w:rPr>
        <w:t xml:space="preserve"> e d</w:t>
      </w:r>
      <w:r w:rsidRPr="00FC7904">
        <w:rPr>
          <w:rFonts w:ascii="Times New Roman" w:hAnsi="Times New Roman"/>
          <w:sz w:val="24"/>
          <w:szCs w:val="24"/>
        </w:rPr>
        <w:t>i sicurezza;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possesso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dei requisiti edilizi e igienico-sanitari previsti per i locali di civile abitazione</w:t>
      </w:r>
      <w:r w:rsidR="002E317A" w:rsidRPr="00FC7904">
        <w:rPr>
          <w:rFonts w:ascii="Times New Roman" w:hAnsi="Times New Roman"/>
          <w:sz w:val="24"/>
          <w:szCs w:val="24"/>
        </w:rPr>
        <w:t xml:space="preserve">, </w:t>
      </w:r>
      <w:r w:rsidR="00511184" w:rsidRPr="00FC7904">
        <w:rPr>
          <w:rFonts w:ascii="Times New Roman" w:hAnsi="Times New Roman"/>
          <w:sz w:val="24"/>
          <w:szCs w:val="24"/>
        </w:rPr>
        <w:t>con indicazione della disponibilità di un</w:t>
      </w:r>
      <w:r w:rsidR="002E317A" w:rsidRPr="00FC7904">
        <w:rPr>
          <w:rFonts w:ascii="Times New Roman" w:hAnsi="Times New Roman"/>
          <w:sz w:val="24"/>
          <w:szCs w:val="24"/>
        </w:rPr>
        <w:t xml:space="preserve"> bagno </w:t>
      </w:r>
      <w:r w:rsidR="00511184" w:rsidRPr="00FC7904">
        <w:rPr>
          <w:rFonts w:ascii="Times New Roman" w:hAnsi="Times New Roman"/>
          <w:sz w:val="24"/>
          <w:szCs w:val="24"/>
        </w:rPr>
        <w:t>o</w:t>
      </w:r>
      <w:r w:rsidR="002E317A" w:rsidRPr="00FC7904">
        <w:rPr>
          <w:rFonts w:ascii="Times New Roman" w:hAnsi="Times New Roman"/>
          <w:sz w:val="24"/>
          <w:szCs w:val="24"/>
        </w:rPr>
        <w:t>gni due camere</w:t>
      </w:r>
      <w:r w:rsidRPr="00FC7904">
        <w:rPr>
          <w:rFonts w:ascii="Times New Roman" w:hAnsi="Times New Roman"/>
          <w:sz w:val="24"/>
          <w:szCs w:val="24"/>
        </w:rPr>
        <w:t>;</w:t>
      </w:r>
    </w:p>
    <w:p w:rsidR="00353CFD" w:rsidRDefault="002D7FC3" w:rsidP="002E5E1B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53CFD">
        <w:rPr>
          <w:rFonts w:ascii="Times New Roman" w:hAnsi="Times New Roman"/>
          <w:sz w:val="24"/>
          <w:szCs w:val="24"/>
        </w:rPr>
        <w:t>destinazione</w:t>
      </w:r>
      <w:proofErr w:type="gramEnd"/>
      <w:r w:rsidRPr="00353CFD">
        <w:rPr>
          <w:rFonts w:ascii="Times New Roman" w:hAnsi="Times New Roman"/>
          <w:sz w:val="24"/>
          <w:szCs w:val="24"/>
        </w:rPr>
        <w:t xml:space="preserve"> d’uso dei locali urbanistico-residenziali;</w:t>
      </w:r>
    </w:p>
    <w:p w:rsidR="004E39F1" w:rsidRDefault="004E39F1" w:rsidP="004E39F1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E39F1">
        <w:rPr>
          <w:rFonts w:ascii="Times New Roman" w:hAnsi="Times New Roman"/>
          <w:sz w:val="24"/>
          <w:szCs w:val="24"/>
        </w:rPr>
        <w:t>SCIA al Comune territorialmente competente (una copia deve essere esposta all’interno dei locali dove è esercitata l’attività). Con la presentazione della Scia è possibile iniziare subito l’attività;</w:t>
      </w:r>
      <w:r w:rsidR="00B729B4">
        <w:rPr>
          <w:rFonts w:ascii="Times New Roman" w:hAnsi="Times New Roman"/>
          <w:sz w:val="24"/>
          <w:szCs w:val="24"/>
        </w:rPr>
        <w:t xml:space="preserve"> qualora vengano accertati carenze nei requisiti per lo svolgimento dell’attività, il Comune può vietare all’attività di proseguire o chiedere di conformarla alle normative vigenti;</w:t>
      </w:r>
    </w:p>
    <w:p w:rsidR="004E39F1" w:rsidRPr="004E39F1" w:rsidRDefault="00B729B4" w:rsidP="004E39F1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2"/>
        </w:rPr>
        <w:t>con</w:t>
      </w:r>
      <w:proofErr w:type="gramEnd"/>
      <w:r>
        <w:rPr>
          <w:rFonts w:ascii="Times New Roman" w:hAnsi="Times New Roman"/>
          <w:sz w:val="24"/>
          <w:szCs w:val="22"/>
        </w:rPr>
        <w:t xml:space="preserve"> la </w:t>
      </w:r>
      <w:r w:rsidR="004E39F1" w:rsidRPr="00094A3D">
        <w:rPr>
          <w:rFonts w:ascii="Times New Roman" w:hAnsi="Times New Roman"/>
          <w:sz w:val="24"/>
          <w:szCs w:val="22"/>
        </w:rPr>
        <w:t>somministrazione</w:t>
      </w:r>
      <w:r>
        <w:rPr>
          <w:rFonts w:ascii="Times New Roman" w:hAnsi="Times New Roman"/>
          <w:sz w:val="24"/>
          <w:szCs w:val="22"/>
        </w:rPr>
        <w:t xml:space="preserve"> di</w:t>
      </w:r>
      <w:r w:rsidR="004E39F1" w:rsidRPr="00094A3D">
        <w:rPr>
          <w:rFonts w:ascii="Times New Roman" w:hAnsi="Times New Roman"/>
          <w:sz w:val="24"/>
          <w:szCs w:val="22"/>
        </w:rPr>
        <w:t xml:space="preserve"> alimenti e bevande</w:t>
      </w:r>
      <w:r w:rsidR="004E39F1">
        <w:rPr>
          <w:rFonts w:ascii="Times New Roman" w:hAnsi="Times New Roman"/>
          <w:sz w:val="24"/>
          <w:szCs w:val="22"/>
        </w:rPr>
        <w:t xml:space="preserve"> </w:t>
      </w:r>
      <w:r w:rsidR="004E39F1" w:rsidRPr="00094A3D">
        <w:rPr>
          <w:rFonts w:ascii="Times New Roman" w:hAnsi="Times New Roman"/>
          <w:sz w:val="24"/>
          <w:szCs w:val="22"/>
        </w:rPr>
        <w:t xml:space="preserve">per </w:t>
      </w:r>
      <w:r w:rsidR="004E39F1">
        <w:rPr>
          <w:rFonts w:ascii="Times New Roman" w:hAnsi="Times New Roman"/>
          <w:sz w:val="24"/>
          <w:szCs w:val="22"/>
        </w:rPr>
        <w:t xml:space="preserve">gli </w:t>
      </w:r>
      <w:r w:rsidR="004E39F1" w:rsidRPr="00094A3D">
        <w:rPr>
          <w:rFonts w:ascii="Times New Roman" w:hAnsi="Times New Roman"/>
          <w:sz w:val="24"/>
          <w:szCs w:val="22"/>
        </w:rPr>
        <w:t>alloggiat</w:t>
      </w:r>
      <w:r w:rsidR="004E39F1">
        <w:rPr>
          <w:rFonts w:ascii="Times New Roman" w:hAnsi="Times New Roman"/>
          <w:sz w:val="24"/>
          <w:szCs w:val="22"/>
        </w:rPr>
        <w:t xml:space="preserve">i, </w:t>
      </w:r>
      <w:r>
        <w:rPr>
          <w:rFonts w:ascii="Times New Roman" w:hAnsi="Times New Roman"/>
          <w:sz w:val="24"/>
          <w:szCs w:val="22"/>
        </w:rPr>
        <w:t xml:space="preserve">è necessaria la </w:t>
      </w:r>
      <w:r w:rsidR="004E39F1">
        <w:rPr>
          <w:rFonts w:ascii="Times New Roman" w:hAnsi="Times New Roman"/>
          <w:sz w:val="24"/>
          <w:szCs w:val="22"/>
        </w:rPr>
        <w:t>notifica sanitaria all’ATS ai fini della registrazione dell’impresa alimentare e la dichiarazione del possesso dei requisiti igienici sanitari previsti dal Regolamento Ce n. 852/2004</w:t>
      </w:r>
      <w:r w:rsidR="00C02769">
        <w:rPr>
          <w:rFonts w:ascii="Times New Roman" w:hAnsi="Times New Roman"/>
          <w:sz w:val="24"/>
          <w:szCs w:val="22"/>
        </w:rPr>
        <w:t xml:space="preserve"> e art.6  D.lgs</w:t>
      </w:r>
      <w:r w:rsidR="004E39F1" w:rsidRPr="00094A3D">
        <w:rPr>
          <w:rFonts w:ascii="Times New Roman" w:hAnsi="Times New Roman"/>
          <w:sz w:val="24"/>
          <w:szCs w:val="22"/>
        </w:rPr>
        <w:t>.</w:t>
      </w:r>
      <w:r w:rsidR="00C02769">
        <w:rPr>
          <w:rFonts w:ascii="Times New Roman" w:hAnsi="Times New Roman"/>
          <w:sz w:val="24"/>
          <w:szCs w:val="22"/>
        </w:rPr>
        <w:t>n.27/2021;</w:t>
      </w:r>
    </w:p>
    <w:p w:rsidR="002D7FC3" w:rsidRPr="00FC7904" w:rsidRDefault="00D969BD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comunicazione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dei flussi</w:t>
      </w:r>
      <w:r w:rsidR="002E317A" w:rsidRPr="00FC7904">
        <w:rPr>
          <w:rFonts w:ascii="Times New Roman" w:hAnsi="Times New Roman"/>
          <w:sz w:val="24"/>
          <w:szCs w:val="24"/>
        </w:rPr>
        <w:t xml:space="preserve"> turistici</w:t>
      </w:r>
      <w:r w:rsidR="00511184" w:rsidRPr="00FC7904">
        <w:rPr>
          <w:rFonts w:ascii="Times New Roman" w:hAnsi="Times New Roman"/>
          <w:sz w:val="24"/>
          <w:szCs w:val="24"/>
        </w:rPr>
        <w:t xml:space="preserve"> e</w:t>
      </w:r>
      <w:r w:rsidRPr="00FC7904">
        <w:rPr>
          <w:rFonts w:ascii="Times New Roman" w:hAnsi="Times New Roman"/>
          <w:sz w:val="24"/>
          <w:szCs w:val="24"/>
        </w:rPr>
        <w:t xml:space="preserve"> </w:t>
      </w:r>
      <w:r w:rsidR="002D7FC3" w:rsidRPr="00FC7904">
        <w:rPr>
          <w:rFonts w:ascii="Times New Roman" w:hAnsi="Times New Roman"/>
          <w:sz w:val="24"/>
          <w:szCs w:val="24"/>
        </w:rPr>
        <w:t>denuncia degli ospiti</w:t>
      </w:r>
      <w:r w:rsidR="00511184" w:rsidRPr="00FC7904">
        <w:rPr>
          <w:rFonts w:ascii="Times New Roman" w:hAnsi="Times New Roman"/>
          <w:sz w:val="24"/>
          <w:szCs w:val="24"/>
        </w:rPr>
        <w:t>,</w:t>
      </w:r>
      <w:r w:rsidR="002D7FC3" w:rsidRPr="00FC7904">
        <w:rPr>
          <w:rFonts w:ascii="Times New Roman" w:hAnsi="Times New Roman"/>
          <w:sz w:val="24"/>
          <w:szCs w:val="24"/>
        </w:rPr>
        <w:t xml:space="preserve"> </w:t>
      </w:r>
      <w:r w:rsidRPr="00FC7904">
        <w:rPr>
          <w:rFonts w:ascii="Times New Roman" w:hAnsi="Times New Roman"/>
          <w:sz w:val="24"/>
          <w:szCs w:val="24"/>
        </w:rPr>
        <w:t>p</w:t>
      </w:r>
      <w:r w:rsidR="002D7FC3" w:rsidRPr="00FC7904">
        <w:rPr>
          <w:rFonts w:ascii="Times New Roman" w:hAnsi="Times New Roman"/>
          <w:sz w:val="24"/>
          <w:szCs w:val="24"/>
        </w:rPr>
        <w:t>er locazioni inferiori ai trenta giorni, in base alle indicazioni di cui all’art. 38, comma 8 della L.R. n.27/2015;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stipula</w:t>
      </w:r>
      <w:proofErr w:type="gramEnd"/>
      <w:r w:rsidR="00D969BD" w:rsidRPr="00FC7904">
        <w:rPr>
          <w:rFonts w:ascii="Times New Roman" w:hAnsi="Times New Roman"/>
          <w:sz w:val="24"/>
          <w:szCs w:val="24"/>
        </w:rPr>
        <w:t xml:space="preserve"> di</w:t>
      </w:r>
      <w:r w:rsidRPr="00FC7904">
        <w:rPr>
          <w:rFonts w:ascii="Times New Roman" w:hAnsi="Times New Roman"/>
          <w:sz w:val="24"/>
          <w:szCs w:val="24"/>
        </w:rPr>
        <w:t xml:space="preserve"> una polizza assicurativa per i rischi derivanti dalla responsabilità civile verso terzi, come previsto dall’art. 38, comma 10 </w:t>
      </w:r>
      <w:proofErr w:type="spellStart"/>
      <w:r w:rsidRPr="00FC7904">
        <w:rPr>
          <w:rFonts w:ascii="Times New Roman" w:hAnsi="Times New Roman"/>
          <w:sz w:val="24"/>
          <w:szCs w:val="24"/>
        </w:rPr>
        <w:t>l.r</w:t>
      </w:r>
      <w:proofErr w:type="spellEnd"/>
      <w:r w:rsidRPr="00FC7904">
        <w:rPr>
          <w:rFonts w:ascii="Times New Roman" w:hAnsi="Times New Roman"/>
          <w:sz w:val="24"/>
          <w:szCs w:val="24"/>
        </w:rPr>
        <w:t>. n. 27/2015;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esposizione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di tariffe e prezzi redatti in italiano e in almeno due lingue straniere;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presenza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dell’attività nel Registro Regionale suddiviso per tipologie (online);</w:t>
      </w:r>
    </w:p>
    <w:p w:rsidR="002D7FC3" w:rsidRPr="00FC7904" w:rsidRDefault="002D7FC3" w:rsidP="00FC7904">
      <w:pPr>
        <w:pStyle w:val="Paragrafoelenco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7904">
        <w:rPr>
          <w:rFonts w:ascii="Times New Roman" w:hAnsi="Times New Roman"/>
          <w:sz w:val="24"/>
          <w:szCs w:val="24"/>
        </w:rPr>
        <w:t>esposizione</w:t>
      </w:r>
      <w:proofErr w:type="gramEnd"/>
      <w:r w:rsidRPr="00FC7904">
        <w:rPr>
          <w:rFonts w:ascii="Times New Roman" w:hAnsi="Times New Roman"/>
          <w:sz w:val="24"/>
          <w:szCs w:val="24"/>
        </w:rPr>
        <w:t xml:space="preserve"> di un elenco delle dotazioni dell’unità abitativa in italiano e in inglese.</w:t>
      </w:r>
    </w:p>
    <w:p w:rsidR="002D7FC3" w:rsidRPr="00E32A65" w:rsidRDefault="002D7FC3" w:rsidP="002D7FC3">
      <w:pPr>
        <w:spacing w:after="0" w:line="360" w:lineRule="auto"/>
        <w:jc w:val="both"/>
        <w:rPr>
          <w:sz w:val="10"/>
          <w:szCs w:val="22"/>
        </w:rPr>
      </w:pPr>
    </w:p>
    <w:p w:rsidR="00C632CE" w:rsidRPr="00E87379" w:rsidRDefault="00C632CE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</w:rPr>
      </w:pPr>
      <w:r w:rsidRPr="00E87379">
        <w:rPr>
          <w:rFonts w:ascii="Times New Roman" w:hAnsi="Times New Roman"/>
          <w:i/>
          <w:color w:val="660066"/>
          <w:sz w:val="24"/>
          <w:szCs w:val="24"/>
        </w:rPr>
        <w:t xml:space="preserve">Competenze </w:t>
      </w:r>
    </w:p>
    <w:p w:rsidR="00B7550A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>Aprire una struttura ricettiva come la Foresteria può essere remunerativo</w:t>
      </w:r>
      <w:r w:rsidR="00B7550A">
        <w:rPr>
          <w:rFonts w:ascii="Times New Roman" w:hAnsi="Times New Roman"/>
          <w:sz w:val="24"/>
          <w:szCs w:val="24"/>
        </w:rPr>
        <w:t xml:space="preserve">. </w:t>
      </w:r>
    </w:p>
    <w:p w:rsidR="00C632CE" w:rsidRPr="00094A3D" w:rsidRDefault="00B7550A" w:rsidP="00E87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C632CE" w:rsidRPr="00094A3D">
        <w:rPr>
          <w:rFonts w:ascii="Times New Roman" w:hAnsi="Times New Roman"/>
          <w:sz w:val="24"/>
          <w:szCs w:val="24"/>
        </w:rPr>
        <w:t xml:space="preserve">er </w:t>
      </w:r>
      <w:r>
        <w:rPr>
          <w:rFonts w:ascii="Times New Roman" w:hAnsi="Times New Roman"/>
          <w:sz w:val="24"/>
          <w:szCs w:val="24"/>
        </w:rPr>
        <w:t xml:space="preserve">essere </w:t>
      </w:r>
      <w:r w:rsidR="00C632CE" w:rsidRPr="00094A3D">
        <w:rPr>
          <w:rFonts w:ascii="Times New Roman" w:hAnsi="Times New Roman"/>
          <w:sz w:val="24"/>
          <w:szCs w:val="24"/>
        </w:rPr>
        <w:t>gesti</w:t>
      </w:r>
      <w:r>
        <w:rPr>
          <w:rFonts w:ascii="Times New Roman" w:hAnsi="Times New Roman"/>
          <w:sz w:val="24"/>
          <w:szCs w:val="24"/>
        </w:rPr>
        <w:t>ta</w:t>
      </w:r>
      <w:r w:rsidR="00C632CE" w:rsidRPr="00094A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modo </w:t>
      </w:r>
      <w:r w:rsidR="00C632CE" w:rsidRPr="00094A3D">
        <w:rPr>
          <w:rFonts w:ascii="Times New Roman" w:hAnsi="Times New Roman"/>
          <w:sz w:val="24"/>
          <w:szCs w:val="24"/>
        </w:rPr>
        <w:t>ottimale</w:t>
      </w:r>
      <w:r w:rsidR="00D969BD" w:rsidRPr="00094A3D">
        <w:rPr>
          <w:rFonts w:ascii="Times New Roman" w:hAnsi="Times New Roman"/>
          <w:sz w:val="24"/>
          <w:szCs w:val="24"/>
        </w:rPr>
        <w:t>,</w:t>
      </w:r>
      <w:r w:rsidR="00C632CE" w:rsidRPr="00094A3D">
        <w:rPr>
          <w:rFonts w:ascii="Times New Roman" w:hAnsi="Times New Roman"/>
          <w:sz w:val="24"/>
          <w:szCs w:val="24"/>
        </w:rPr>
        <w:t xml:space="preserve"> oltre ad avere i requisiti necessari, il gestore deve possedere competenze d</w:t>
      </w:r>
      <w:r w:rsidR="00511184" w:rsidRPr="00094A3D">
        <w:rPr>
          <w:rFonts w:ascii="Times New Roman" w:hAnsi="Times New Roman"/>
          <w:sz w:val="24"/>
          <w:szCs w:val="24"/>
        </w:rPr>
        <w:t>i</w:t>
      </w:r>
      <w:r w:rsidR="00C632CE" w:rsidRPr="00094A3D">
        <w:rPr>
          <w:rFonts w:ascii="Times New Roman" w:hAnsi="Times New Roman"/>
          <w:sz w:val="24"/>
          <w:szCs w:val="24"/>
        </w:rPr>
        <w:t xml:space="preserve"> tecniche ricettive, </w:t>
      </w:r>
      <w:r w:rsidR="00511184" w:rsidRPr="00094A3D">
        <w:rPr>
          <w:rFonts w:ascii="Times New Roman" w:hAnsi="Times New Roman"/>
          <w:sz w:val="24"/>
          <w:szCs w:val="24"/>
        </w:rPr>
        <w:t xml:space="preserve">non solo </w:t>
      </w:r>
      <w:r w:rsidRPr="00094A3D">
        <w:rPr>
          <w:rFonts w:ascii="Times New Roman" w:hAnsi="Times New Roman"/>
          <w:sz w:val="24"/>
          <w:szCs w:val="24"/>
        </w:rPr>
        <w:t>dal punto</w:t>
      </w:r>
      <w:r w:rsidRPr="00094A3D">
        <w:rPr>
          <w:rFonts w:ascii="Times New Roman" w:hAnsi="Times New Roman"/>
          <w:sz w:val="24"/>
          <w:szCs w:val="24"/>
        </w:rPr>
        <w:t xml:space="preserve"> </w:t>
      </w:r>
      <w:r w:rsidR="00511184" w:rsidRPr="00094A3D"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z w:val="24"/>
          <w:szCs w:val="24"/>
        </w:rPr>
        <w:t xml:space="preserve">vista del </w:t>
      </w:r>
      <w:r w:rsidR="00511184" w:rsidRPr="00094A3D">
        <w:rPr>
          <w:rFonts w:ascii="Times New Roman" w:hAnsi="Times New Roman"/>
          <w:sz w:val="24"/>
          <w:szCs w:val="24"/>
        </w:rPr>
        <w:t xml:space="preserve">contatto con il pubblico ma anche </w:t>
      </w:r>
      <w:r w:rsidR="00C632CE" w:rsidRPr="00094A3D">
        <w:rPr>
          <w:rFonts w:ascii="Times New Roman" w:hAnsi="Times New Roman"/>
          <w:sz w:val="24"/>
          <w:szCs w:val="24"/>
        </w:rPr>
        <w:t xml:space="preserve">di </w:t>
      </w:r>
      <w:r>
        <w:rPr>
          <w:rFonts w:ascii="Times New Roman" w:hAnsi="Times New Roman"/>
          <w:sz w:val="24"/>
          <w:szCs w:val="24"/>
        </w:rPr>
        <w:t>t</w:t>
      </w:r>
      <w:r w:rsidR="00C632CE" w:rsidRPr="00094A3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po</w:t>
      </w:r>
      <w:r w:rsidR="00C632CE" w:rsidRPr="00094A3D">
        <w:rPr>
          <w:rFonts w:ascii="Times New Roman" w:hAnsi="Times New Roman"/>
          <w:sz w:val="24"/>
          <w:szCs w:val="24"/>
        </w:rPr>
        <w:t xml:space="preserve"> gestionale, amministrativo e contabile. </w:t>
      </w:r>
      <w:r w:rsidR="00511184" w:rsidRPr="00094A3D">
        <w:rPr>
          <w:rFonts w:ascii="Times New Roman" w:hAnsi="Times New Roman"/>
          <w:sz w:val="24"/>
          <w:szCs w:val="24"/>
        </w:rPr>
        <w:t>Dovrà inoltre d</w:t>
      </w:r>
      <w:r w:rsidR="00C632CE" w:rsidRPr="00094A3D">
        <w:rPr>
          <w:rFonts w:ascii="Times New Roman" w:hAnsi="Times New Roman"/>
          <w:sz w:val="24"/>
          <w:szCs w:val="24"/>
        </w:rPr>
        <w:t xml:space="preserve">isporre di </w:t>
      </w:r>
      <w:r w:rsidR="00D969BD" w:rsidRPr="00094A3D">
        <w:rPr>
          <w:rFonts w:ascii="Times New Roman" w:hAnsi="Times New Roman"/>
          <w:sz w:val="24"/>
          <w:szCs w:val="24"/>
        </w:rPr>
        <w:t>buon</w:t>
      </w:r>
      <w:r w:rsidR="00511184" w:rsidRPr="00094A3D">
        <w:rPr>
          <w:rFonts w:ascii="Times New Roman" w:hAnsi="Times New Roman"/>
          <w:sz w:val="24"/>
          <w:szCs w:val="24"/>
        </w:rPr>
        <w:t>e</w:t>
      </w:r>
      <w:r w:rsidR="00C632CE" w:rsidRPr="00094A3D">
        <w:rPr>
          <w:rFonts w:ascii="Times New Roman" w:hAnsi="Times New Roman"/>
          <w:sz w:val="24"/>
          <w:szCs w:val="24"/>
        </w:rPr>
        <w:t xml:space="preserve"> capacità comunica</w:t>
      </w:r>
      <w:r w:rsidR="00511184" w:rsidRPr="00094A3D">
        <w:rPr>
          <w:rFonts w:ascii="Times New Roman" w:hAnsi="Times New Roman"/>
          <w:sz w:val="24"/>
          <w:szCs w:val="24"/>
        </w:rPr>
        <w:t>t</w:t>
      </w:r>
      <w:r w:rsidR="00C632CE" w:rsidRPr="00094A3D">
        <w:rPr>
          <w:rFonts w:ascii="Times New Roman" w:hAnsi="Times New Roman"/>
          <w:sz w:val="24"/>
          <w:szCs w:val="24"/>
        </w:rPr>
        <w:t>i</w:t>
      </w:r>
      <w:r w:rsidR="00511184" w:rsidRPr="00094A3D">
        <w:rPr>
          <w:rFonts w:ascii="Times New Roman" w:hAnsi="Times New Roman"/>
          <w:sz w:val="24"/>
          <w:szCs w:val="24"/>
        </w:rPr>
        <w:t>v</w:t>
      </w:r>
      <w:r w:rsidR="00C632CE" w:rsidRPr="00094A3D">
        <w:rPr>
          <w:rFonts w:ascii="Times New Roman" w:hAnsi="Times New Roman"/>
          <w:sz w:val="24"/>
          <w:szCs w:val="24"/>
        </w:rPr>
        <w:t xml:space="preserve">e, </w:t>
      </w:r>
      <w:r w:rsidR="00511184" w:rsidRPr="00094A3D">
        <w:rPr>
          <w:rFonts w:ascii="Times New Roman" w:hAnsi="Times New Roman"/>
          <w:sz w:val="24"/>
          <w:szCs w:val="24"/>
        </w:rPr>
        <w:t xml:space="preserve">apertura verso </w:t>
      </w:r>
      <w:r w:rsidR="00C632CE" w:rsidRPr="00094A3D">
        <w:rPr>
          <w:rFonts w:ascii="Times New Roman" w:hAnsi="Times New Roman"/>
          <w:sz w:val="24"/>
          <w:szCs w:val="24"/>
        </w:rPr>
        <w:t xml:space="preserve">il pubblico, gentilezza e cortesia. </w:t>
      </w:r>
    </w:p>
    <w:p w:rsidR="00C632CE" w:rsidRDefault="00C632CE" w:rsidP="00E87379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4A3D">
        <w:rPr>
          <w:rFonts w:ascii="Times New Roman" w:hAnsi="Times New Roman"/>
          <w:sz w:val="24"/>
          <w:szCs w:val="24"/>
        </w:rPr>
        <w:t xml:space="preserve">Deve </w:t>
      </w:r>
      <w:r w:rsidR="00B7550A">
        <w:rPr>
          <w:rFonts w:ascii="Times New Roman" w:hAnsi="Times New Roman"/>
          <w:sz w:val="24"/>
          <w:szCs w:val="24"/>
        </w:rPr>
        <w:t xml:space="preserve">avere buone conoscenze </w:t>
      </w:r>
      <w:r w:rsidRPr="00094A3D">
        <w:rPr>
          <w:rFonts w:ascii="Times New Roman" w:hAnsi="Times New Roman"/>
          <w:sz w:val="24"/>
          <w:szCs w:val="24"/>
        </w:rPr>
        <w:t xml:space="preserve">informatiche </w:t>
      </w:r>
      <w:r w:rsidR="00B729B4">
        <w:rPr>
          <w:rFonts w:ascii="Times New Roman" w:hAnsi="Times New Roman"/>
          <w:sz w:val="24"/>
          <w:szCs w:val="24"/>
        </w:rPr>
        <w:t xml:space="preserve">per </w:t>
      </w:r>
      <w:r w:rsidRPr="00094A3D">
        <w:rPr>
          <w:rFonts w:ascii="Times New Roman" w:hAnsi="Times New Roman"/>
          <w:sz w:val="24"/>
          <w:szCs w:val="24"/>
        </w:rPr>
        <w:t xml:space="preserve">incrementare l'efficacia e l'efficienza della propria attività. </w:t>
      </w:r>
      <w:r w:rsidRPr="00094A3D">
        <w:rPr>
          <w:rFonts w:ascii="Times New Roman" w:hAnsi="Times New Roman"/>
          <w:color w:val="000000"/>
          <w:sz w:val="24"/>
          <w:szCs w:val="24"/>
        </w:rPr>
        <w:t> </w:t>
      </w:r>
    </w:p>
    <w:p w:rsidR="00EA5F9D" w:rsidRPr="00E32A65" w:rsidRDefault="00EA5F9D" w:rsidP="00E87379">
      <w:pPr>
        <w:spacing w:after="0" w:line="360" w:lineRule="auto"/>
        <w:jc w:val="both"/>
        <w:rPr>
          <w:rFonts w:ascii="Times New Roman" w:hAnsi="Times New Roman"/>
          <w:sz w:val="10"/>
          <w:szCs w:val="24"/>
        </w:rPr>
      </w:pPr>
    </w:p>
    <w:p w:rsidR="00C632CE" w:rsidRPr="00E87379" w:rsidRDefault="00EA5F9D" w:rsidP="00EA5F9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94A3D">
        <w:rPr>
          <w:rFonts w:ascii="Times New Roman" w:hAnsi="Times New Roman"/>
          <w:noProof/>
          <w:sz w:val="24"/>
          <w:szCs w:val="22"/>
          <w:lang w:eastAsia="it-IT"/>
        </w:rPr>
        <w:drawing>
          <wp:inline distT="0" distB="0" distL="0" distR="0" wp14:anchorId="5DF9A64C" wp14:editId="4D6DAAB1">
            <wp:extent cx="1121869" cy="903264"/>
            <wp:effectExtent l="0" t="0" r="2540" b="0"/>
            <wp:docPr id="4" name="Immagine 1" descr="http://www.comune.caluscodadda.bg.it/files/news/39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comune.caluscodadda.bg.it/files/news/393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04" cy="91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9D" w:rsidRPr="00E32A65" w:rsidRDefault="00EA5F9D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10"/>
          <w:szCs w:val="24"/>
        </w:rPr>
      </w:pPr>
    </w:p>
    <w:p w:rsidR="00C632CE" w:rsidRPr="00E87379" w:rsidRDefault="00C632CE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</w:rPr>
      </w:pPr>
      <w:r w:rsidRPr="00E87379">
        <w:rPr>
          <w:rFonts w:ascii="Times New Roman" w:hAnsi="Times New Roman"/>
          <w:i/>
          <w:color w:val="660066"/>
          <w:sz w:val="24"/>
          <w:szCs w:val="24"/>
        </w:rPr>
        <w:t xml:space="preserve">Promozione </w:t>
      </w:r>
    </w:p>
    <w:p w:rsidR="00C632CE" w:rsidRDefault="00B729B4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 xml:space="preserve">E’ </w:t>
      </w:r>
      <w:r w:rsidR="00511184" w:rsidRPr="00094A3D">
        <w:rPr>
          <w:rFonts w:ascii="Times New Roman" w:hAnsi="Times New Roman"/>
          <w:sz w:val="24"/>
          <w:szCs w:val="22"/>
        </w:rPr>
        <w:t xml:space="preserve">fondamentale </w:t>
      </w:r>
      <w:r w:rsidR="00B7550A">
        <w:rPr>
          <w:rFonts w:ascii="Times New Roman" w:hAnsi="Times New Roman"/>
          <w:sz w:val="24"/>
          <w:szCs w:val="22"/>
        </w:rPr>
        <w:t>disporre di</w:t>
      </w:r>
      <w:r w:rsidR="00C632CE" w:rsidRPr="00094A3D">
        <w:rPr>
          <w:rFonts w:ascii="Times New Roman" w:hAnsi="Times New Roman"/>
          <w:sz w:val="24"/>
          <w:szCs w:val="22"/>
        </w:rPr>
        <w:t xml:space="preserve"> una buona analisi del mercato </w:t>
      </w:r>
      <w:r w:rsidR="00B7550A">
        <w:rPr>
          <w:rFonts w:ascii="Times New Roman" w:hAnsi="Times New Roman"/>
          <w:sz w:val="24"/>
          <w:szCs w:val="22"/>
        </w:rPr>
        <w:t>di riferimento</w:t>
      </w:r>
      <w:r w:rsidR="00C632CE" w:rsidRPr="00094A3D">
        <w:rPr>
          <w:rFonts w:ascii="Times New Roman" w:hAnsi="Times New Roman"/>
          <w:sz w:val="24"/>
          <w:szCs w:val="22"/>
        </w:rPr>
        <w:t xml:space="preserve">. Data la peculiarità della struttura, è utile prediligere posizioni geografiche particolarmente strategiche. Sarà </w:t>
      </w:r>
      <w:r w:rsidR="00511184" w:rsidRPr="00094A3D">
        <w:rPr>
          <w:rFonts w:ascii="Times New Roman" w:hAnsi="Times New Roman"/>
          <w:sz w:val="24"/>
          <w:szCs w:val="22"/>
        </w:rPr>
        <w:t xml:space="preserve">fondamentale </w:t>
      </w:r>
      <w:r w:rsidR="00C632CE" w:rsidRPr="00094A3D">
        <w:rPr>
          <w:rFonts w:ascii="Times New Roman" w:hAnsi="Times New Roman"/>
          <w:sz w:val="24"/>
          <w:szCs w:val="22"/>
        </w:rPr>
        <w:t xml:space="preserve">analizzare il territorio </w:t>
      </w:r>
      <w:r w:rsidR="00511184" w:rsidRPr="00094A3D">
        <w:rPr>
          <w:rFonts w:ascii="Times New Roman" w:hAnsi="Times New Roman"/>
          <w:sz w:val="24"/>
          <w:szCs w:val="22"/>
        </w:rPr>
        <w:t>e</w:t>
      </w:r>
      <w:r w:rsidR="00C632CE" w:rsidRPr="00094A3D">
        <w:rPr>
          <w:rFonts w:ascii="Times New Roman" w:hAnsi="Times New Roman"/>
          <w:sz w:val="24"/>
          <w:szCs w:val="22"/>
        </w:rPr>
        <w:t xml:space="preserve"> i possibili concorrenti</w:t>
      </w:r>
      <w:r w:rsidR="00511184" w:rsidRPr="00094A3D">
        <w:rPr>
          <w:rFonts w:ascii="Times New Roman" w:hAnsi="Times New Roman"/>
          <w:sz w:val="24"/>
          <w:szCs w:val="22"/>
        </w:rPr>
        <w:t xml:space="preserve"> </w:t>
      </w:r>
      <w:r w:rsidR="00C632CE" w:rsidRPr="00094A3D">
        <w:rPr>
          <w:rFonts w:ascii="Times New Roman" w:hAnsi="Times New Roman"/>
          <w:sz w:val="24"/>
          <w:szCs w:val="22"/>
        </w:rPr>
        <w:t xml:space="preserve">per </w:t>
      </w:r>
      <w:r w:rsidR="00511184" w:rsidRPr="00094A3D">
        <w:rPr>
          <w:rFonts w:ascii="Times New Roman" w:hAnsi="Times New Roman"/>
          <w:sz w:val="24"/>
          <w:szCs w:val="22"/>
        </w:rPr>
        <w:t xml:space="preserve">potersi </w:t>
      </w:r>
      <w:r w:rsidR="00C632CE" w:rsidRPr="00094A3D">
        <w:rPr>
          <w:rFonts w:ascii="Times New Roman" w:hAnsi="Times New Roman"/>
          <w:sz w:val="24"/>
          <w:szCs w:val="22"/>
        </w:rPr>
        <w:t xml:space="preserve">differenziare. </w:t>
      </w:r>
    </w:p>
    <w:p w:rsidR="00A519D1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 xml:space="preserve">Un sito web organizzato, interattivo e aggiornato </w:t>
      </w:r>
      <w:r w:rsidR="00E279C8">
        <w:rPr>
          <w:rFonts w:ascii="Times New Roman" w:hAnsi="Times New Roman"/>
          <w:sz w:val="24"/>
          <w:szCs w:val="22"/>
        </w:rPr>
        <w:t xml:space="preserve">è </w:t>
      </w:r>
      <w:r w:rsidRPr="00094A3D">
        <w:rPr>
          <w:rFonts w:ascii="Times New Roman" w:hAnsi="Times New Roman"/>
          <w:sz w:val="24"/>
          <w:szCs w:val="22"/>
        </w:rPr>
        <w:t>un</w:t>
      </w:r>
      <w:r w:rsidR="00511184" w:rsidRPr="00094A3D">
        <w:rPr>
          <w:rFonts w:ascii="Times New Roman" w:hAnsi="Times New Roman"/>
          <w:sz w:val="24"/>
          <w:szCs w:val="22"/>
        </w:rPr>
        <w:t xml:space="preserve"> </w:t>
      </w:r>
      <w:r w:rsidRPr="00094A3D">
        <w:rPr>
          <w:rFonts w:ascii="Times New Roman" w:hAnsi="Times New Roman"/>
          <w:sz w:val="24"/>
          <w:szCs w:val="22"/>
        </w:rPr>
        <w:t>biglietto da visita</w:t>
      </w:r>
      <w:r w:rsidR="00511184" w:rsidRPr="00094A3D">
        <w:rPr>
          <w:rFonts w:ascii="Times New Roman" w:hAnsi="Times New Roman"/>
          <w:sz w:val="24"/>
          <w:szCs w:val="22"/>
        </w:rPr>
        <w:t xml:space="preserve"> importante</w:t>
      </w:r>
      <w:r w:rsidRPr="00094A3D">
        <w:rPr>
          <w:rFonts w:ascii="Times New Roman" w:hAnsi="Times New Roman"/>
          <w:sz w:val="24"/>
          <w:szCs w:val="22"/>
        </w:rPr>
        <w:t>.</w:t>
      </w:r>
      <w:r w:rsidR="00511184" w:rsidRPr="00094A3D">
        <w:rPr>
          <w:rFonts w:ascii="Times New Roman" w:hAnsi="Times New Roman"/>
          <w:sz w:val="24"/>
          <w:szCs w:val="22"/>
        </w:rPr>
        <w:t xml:space="preserve"> C</w:t>
      </w:r>
      <w:r w:rsidRPr="00094A3D">
        <w:rPr>
          <w:rFonts w:ascii="Times New Roman" w:hAnsi="Times New Roman"/>
          <w:sz w:val="24"/>
          <w:szCs w:val="22"/>
        </w:rPr>
        <w:t>ampagne pubblicitarie e promozionali aiuter</w:t>
      </w:r>
      <w:r w:rsidR="00511184" w:rsidRPr="00094A3D">
        <w:rPr>
          <w:rFonts w:ascii="Times New Roman" w:hAnsi="Times New Roman"/>
          <w:sz w:val="24"/>
          <w:szCs w:val="22"/>
        </w:rPr>
        <w:t>anno</w:t>
      </w:r>
      <w:r w:rsidRPr="00094A3D">
        <w:rPr>
          <w:rFonts w:ascii="Times New Roman" w:hAnsi="Times New Roman"/>
          <w:sz w:val="24"/>
          <w:szCs w:val="22"/>
        </w:rPr>
        <w:t xml:space="preserve"> l</w:t>
      </w:r>
      <w:r w:rsidR="00B56D01" w:rsidRPr="00094A3D">
        <w:rPr>
          <w:rFonts w:ascii="Times New Roman" w:hAnsi="Times New Roman"/>
          <w:sz w:val="24"/>
          <w:szCs w:val="22"/>
        </w:rPr>
        <w:t xml:space="preserve">’attività </w:t>
      </w:r>
      <w:r w:rsidRPr="00094A3D">
        <w:rPr>
          <w:rFonts w:ascii="Times New Roman" w:hAnsi="Times New Roman"/>
          <w:sz w:val="24"/>
          <w:szCs w:val="22"/>
        </w:rPr>
        <w:t xml:space="preserve">ad essere </w:t>
      </w:r>
      <w:r w:rsidR="00511184" w:rsidRPr="00094A3D">
        <w:rPr>
          <w:rFonts w:ascii="Times New Roman" w:hAnsi="Times New Roman"/>
          <w:sz w:val="24"/>
          <w:szCs w:val="22"/>
        </w:rPr>
        <w:t xml:space="preserve">continuamente visibile </w:t>
      </w:r>
      <w:r w:rsidR="00B56D01" w:rsidRPr="00094A3D">
        <w:rPr>
          <w:rFonts w:ascii="Times New Roman" w:hAnsi="Times New Roman"/>
          <w:sz w:val="24"/>
          <w:szCs w:val="22"/>
        </w:rPr>
        <w:t xml:space="preserve">e </w:t>
      </w:r>
      <w:r w:rsidR="00511184" w:rsidRPr="00094A3D">
        <w:rPr>
          <w:rFonts w:ascii="Times New Roman" w:hAnsi="Times New Roman"/>
          <w:sz w:val="24"/>
          <w:szCs w:val="22"/>
        </w:rPr>
        <w:t xml:space="preserve">facilmente </w:t>
      </w:r>
      <w:r w:rsidR="00A519D1">
        <w:rPr>
          <w:rFonts w:ascii="Times New Roman" w:hAnsi="Times New Roman"/>
          <w:sz w:val="24"/>
          <w:szCs w:val="22"/>
        </w:rPr>
        <w:t>rintracciabile</w:t>
      </w:r>
      <w:r w:rsidRPr="00094A3D">
        <w:rPr>
          <w:rFonts w:ascii="Times New Roman" w:hAnsi="Times New Roman"/>
          <w:sz w:val="24"/>
          <w:szCs w:val="22"/>
        </w:rPr>
        <w:t xml:space="preserve">. </w:t>
      </w:r>
    </w:p>
    <w:p w:rsidR="00A519D1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 xml:space="preserve">Creare pagine social </w:t>
      </w:r>
      <w:r w:rsidR="00B56D01" w:rsidRPr="00094A3D">
        <w:rPr>
          <w:rFonts w:ascii="Times New Roman" w:hAnsi="Times New Roman"/>
          <w:sz w:val="24"/>
          <w:szCs w:val="22"/>
        </w:rPr>
        <w:t xml:space="preserve">sarà </w:t>
      </w:r>
      <w:r w:rsidRPr="00094A3D">
        <w:rPr>
          <w:rFonts w:ascii="Times New Roman" w:hAnsi="Times New Roman"/>
          <w:sz w:val="24"/>
          <w:szCs w:val="22"/>
        </w:rPr>
        <w:t>un’ottima mossa</w:t>
      </w:r>
      <w:r w:rsidR="00B7550A">
        <w:rPr>
          <w:rFonts w:ascii="Times New Roman" w:hAnsi="Times New Roman"/>
          <w:sz w:val="24"/>
          <w:szCs w:val="22"/>
        </w:rPr>
        <w:t xml:space="preserve"> di marketing</w:t>
      </w:r>
      <w:r w:rsidRPr="00094A3D">
        <w:rPr>
          <w:rFonts w:ascii="Times New Roman" w:hAnsi="Times New Roman"/>
          <w:sz w:val="24"/>
          <w:szCs w:val="22"/>
        </w:rPr>
        <w:t xml:space="preserve">. </w:t>
      </w:r>
      <w:r w:rsidR="00B7550A">
        <w:rPr>
          <w:rFonts w:ascii="Times New Roman" w:hAnsi="Times New Roman"/>
          <w:sz w:val="24"/>
          <w:szCs w:val="22"/>
        </w:rPr>
        <w:t xml:space="preserve">E’ importante </w:t>
      </w:r>
      <w:r w:rsidRPr="00094A3D">
        <w:rPr>
          <w:rFonts w:ascii="Times New Roman" w:hAnsi="Times New Roman"/>
          <w:sz w:val="24"/>
          <w:szCs w:val="22"/>
        </w:rPr>
        <w:t>integrare l</w:t>
      </w:r>
      <w:r w:rsidR="00E279C8">
        <w:rPr>
          <w:rFonts w:ascii="Times New Roman" w:hAnsi="Times New Roman"/>
          <w:sz w:val="24"/>
          <w:szCs w:val="22"/>
        </w:rPr>
        <w:t xml:space="preserve">e pagine </w:t>
      </w:r>
      <w:r w:rsidR="00B7550A">
        <w:rPr>
          <w:rFonts w:ascii="Times New Roman" w:hAnsi="Times New Roman"/>
          <w:sz w:val="24"/>
          <w:szCs w:val="22"/>
        </w:rPr>
        <w:t xml:space="preserve">del sito internet </w:t>
      </w:r>
      <w:r w:rsidR="00E279C8">
        <w:rPr>
          <w:rFonts w:ascii="Times New Roman" w:hAnsi="Times New Roman"/>
          <w:sz w:val="24"/>
          <w:szCs w:val="22"/>
        </w:rPr>
        <w:t xml:space="preserve">con “Google </w:t>
      </w:r>
      <w:proofErr w:type="spellStart"/>
      <w:r w:rsidR="00E279C8">
        <w:rPr>
          <w:rFonts w:ascii="Times New Roman" w:hAnsi="Times New Roman"/>
          <w:sz w:val="24"/>
          <w:szCs w:val="22"/>
        </w:rPr>
        <w:t>Maps</w:t>
      </w:r>
      <w:proofErr w:type="spellEnd"/>
      <w:r w:rsidR="00E279C8">
        <w:rPr>
          <w:rFonts w:ascii="Times New Roman" w:hAnsi="Times New Roman"/>
          <w:sz w:val="24"/>
          <w:szCs w:val="22"/>
        </w:rPr>
        <w:t xml:space="preserve">” per </w:t>
      </w:r>
      <w:r w:rsidRPr="00094A3D">
        <w:rPr>
          <w:rFonts w:ascii="Times New Roman" w:hAnsi="Times New Roman"/>
          <w:sz w:val="24"/>
          <w:szCs w:val="22"/>
        </w:rPr>
        <w:t>una geo</w:t>
      </w:r>
      <w:r w:rsidR="000B1CDE" w:rsidRPr="00094A3D">
        <w:rPr>
          <w:rFonts w:ascii="Times New Roman" w:hAnsi="Times New Roman"/>
          <w:sz w:val="24"/>
          <w:szCs w:val="22"/>
        </w:rPr>
        <w:t>-</w:t>
      </w:r>
      <w:r w:rsidRPr="00094A3D">
        <w:rPr>
          <w:rFonts w:ascii="Times New Roman" w:hAnsi="Times New Roman"/>
          <w:sz w:val="24"/>
          <w:szCs w:val="22"/>
        </w:rPr>
        <w:t xml:space="preserve">localizzazione e un riscontro della reputazione on-line della struttura. </w:t>
      </w:r>
    </w:p>
    <w:p w:rsidR="00C632CE" w:rsidRPr="00094A3D" w:rsidRDefault="00B7550A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>
        <w:rPr>
          <w:rFonts w:ascii="Times New Roman" w:hAnsi="Times New Roman"/>
          <w:sz w:val="24"/>
          <w:szCs w:val="22"/>
        </w:rPr>
        <w:t>I</w:t>
      </w:r>
      <w:r w:rsidR="00C632CE" w:rsidRPr="00094A3D">
        <w:rPr>
          <w:rFonts w:ascii="Times New Roman" w:hAnsi="Times New Roman"/>
          <w:sz w:val="24"/>
          <w:szCs w:val="22"/>
        </w:rPr>
        <w:t xml:space="preserve">l gestore </w:t>
      </w:r>
      <w:r>
        <w:rPr>
          <w:rFonts w:ascii="Times New Roman" w:hAnsi="Times New Roman"/>
          <w:sz w:val="24"/>
          <w:szCs w:val="22"/>
        </w:rPr>
        <w:t xml:space="preserve">dovrà </w:t>
      </w:r>
      <w:r w:rsidR="00C632CE" w:rsidRPr="00094A3D">
        <w:rPr>
          <w:rFonts w:ascii="Times New Roman" w:hAnsi="Times New Roman"/>
          <w:sz w:val="24"/>
          <w:szCs w:val="22"/>
        </w:rPr>
        <w:t xml:space="preserve">guadagnarsi </w:t>
      </w:r>
      <w:r>
        <w:rPr>
          <w:rFonts w:ascii="Times New Roman" w:hAnsi="Times New Roman"/>
          <w:sz w:val="24"/>
          <w:szCs w:val="22"/>
        </w:rPr>
        <w:t>la</w:t>
      </w:r>
      <w:r w:rsidR="00C632CE" w:rsidRPr="00094A3D">
        <w:rPr>
          <w:rFonts w:ascii="Times New Roman" w:hAnsi="Times New Roman"/>
          <w:sz w:val="24"/>
          <w:szCs w:val="22"/>
        </w:rPr>
        <w:t xml:space="preserve"> fiducia </w:t>
      </w:r>
      <w:r>
        <w:rPr>
          <w:rFonts w:ascii="Times New Roman" w:hAnsi="Times New Roman"/>
          <w:sz w:val="24"/>
          <w:szCs w:val="22"/>
        </w:rPr>
        <w:t>de</w:t>
      </w:r>
      <w:r w:rsidR="00C632CE" w:rsidRPr="00094A3D">
        <w:rPr>
          <w:rFonts w:ascii="Times New Roman" w:hAnsi="Times New Roman"/>
          <w:sz w:val="24"/>
          <w:szCs w:val="22"/>
        </w:rPr>
        <w:t>l</w:t>
      </w:r>
      <w:r>
        <w:rPr>
          <w:rFonts w:ascii="Times New Roman" w:hAnsi="Times New Roman"/>
          <w:sz w:val="24"/>
          <w:szCs w:val="22"/>
        </w:rPr>
        <w:t xml:space="preserve"> </w:t>
      </w:r>
      <w:r w:rsidR="00C632CE" w:rsidRPr="00094A3D">
        <w:rPr>
          <w:rFonts w:ascii="Times New Roman" w:hAnsi="Times New Roman"/>
          <w:sz w:val="24"/>
          <w:szCs w:val="22"/>
        </w:rPr>
        <w:t xml:space="preserve">cliente </w:t>
      </w:r>
      <w:r>
        <w:rPr>
          <w:rFonts w:ascii="Times New Roman" w:hAnsi="Times New Roman"/>
          <w:sz w:val="24"/>
          <w:szCs w:val="22"/>
        </w:rPr>
        <w:t>p</w:t>
      </w:r>
      <w:r w:rsidR="00C632CE" w:rsidRPr="00094A3D">
        <w:rPr>
          <w:rFonts w:ascii="Times New Roman" w:hAnsi="Times New Roman"/>
          <w:sz w:val="24"/>
          <w:szCs w:val="22"/>
        </w:rPr>
        <w:t>e</w:t>
      </w:r>
      <w:r>
        <w:rPr>
          <w:rFonts w:ascii="Times New Roman" w:hAnsi="Times New Roman"/>
          <w:sz w:val="24"/>
          <w:szCs w:val="22"/>
        </w:rPr>
        <w:t>r</w:t>
      </w:r>
      <w:r w:rsidR="00C632CE" w:rsidRPr="00094A3D">
        <w:rPr>
          <w:rFonts w:ascii="Times New Roman" w:hAnsi="Times New Roman"/>
          <w:sz w:val="24"/>
          <w:szCs w:val="22"/>
        </w:rPr>
        <w:t xml:space="preserve"> fidelizzarlo</w:t>
      </w:r>
      <w:r>
        <w:rPr>
          <w:rFonts w:ascii="Times New Roman" w:hAnsi="Times New Roman"/>
          <w:sz w:val="24"/>
          <w:szCs w:val="22"/>
        </w:rPr>
        <w:t xml:space="preserve"> </w:t>
      </w:r>
      <w:r w:rsidR="00A519D1">
        <w:rPr>
          <w:rFonts w:ascii="Times New Roman" w:hAnsi="Times New Roman"/>
          <w:sz w:val="24"/>
          <w:szCs w:val="22"/>
        </w:rPr>
        <w:t xml:space="preserve">e </w:t>
      </w:r>
      <w:r w:rsidR="00C632CE" w:rsidRPr="00094A3D">
        <w:rPr>
          <w:rFonts w:ascii="Times New Roman" w:hAnsi="Times New Roman"/>
          <w:sz w:val="24"/>
          <w:szCs w:val="22"/>
        </w:rPr>
        <w:t xml:space="preserve">generare un “passaparola” benefico </w:t>
      </w:r>
      <w:r w:rsidR="00A519D1">
        <w:rPr>
          <w:rFonts w:ascii="Times New Roman" w:hAnsi="Times New Roman"/>
          <w:sz w:val="24"/>
          <w:szCs w:val="22"/>
        </w:rPr>
        <w:t>per l’</w:t>
      </w:r>
      <w:r w:rsidR="00C632CE" w:rsidRPr="00094A3D">
        <w:rPr>
          <w:rFonts w:ascii="Times New Roman" w:hAnsi="Times New Roman"/>
          <w:sz w:val="24"/>
          <w:szCs w:val="22"/>
        </w:rPr>
        <w:t xml:space="preserve">attività. </w:t>
      </w:r>
    </w:p>
    <w:p w:rsidR="00C632CE" w:rsidRPr="00094A3D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 xml:space="preserve">Oltre alla realizzazione del sito internet si può considerare l’inserimento </w:t>
      </w:r>
      <w:r w:rsidR="00B7550A">
        <w:rPr>
          <w:rFonts w:ascii="Times New Roman" w:hAnsi="Times New Roman"/>
          <w:sz w:val="24"/>
          <w:szCs w:val="22"/>
        </w:rPr>
        <w:t xml:space="preserve">della foresteria </w:t>
      </w:r>
      <w:r w:rsidRPr="00094A3D">
        <w:rPr>
          <w:rFonts w:ascii="Times New Roman" w:hAnsi="Times New Roman"/>
          <w:sz w:val="24"/>
          <w:szCs w:val="22"/>
        </w:rPr>
        <w:t>nei motori di ricerca dedicati al turismo e alle strutture ricettive che assicurano visibilità</w:t>
      </w:r>
      <w:r w:rsidR="00A519D1">
        <w:rPr>
          <w:rFonts w:ascii="Times New Roman" w:hAnsi="Times New Roman"/>
          <w:sz w:val="24"/>
          <w:szCs w:val="22"/>
        </w:rPr>
        <w:t>, oltre all’attivazione</w:t>
      </w:r>
      <w:r w:rsidRPr="00094A3D">
        <w:rPr>
          <w:rFonts w:ascii="Times New Roman" w:hAnsi="Times New Roman"/>
          <w:sz w:val="24"/>
          <w:szCs w:val="22"/>
        </w:rPr>
        <w:t xml:space="preserve"> </w:t>
      </w:r>
      <w:r w:rsidR="00A519D1">
        <w:rPr>
          <w:rFonts w:ascii="Times New Roman" w:hAnsi="Times New Roman"/>
          <w:sz w:val="24"/>
          <w:szCs w:val="22"/>
        </w:rPr>
        <w:t xml:space="preserve">di </w:t>
      </w:r>
      <w:r w:rsidRPr="00094A3D">
        <w:rPr>
          <w:rFonts w:ascii="Times New Roman" w:hAnsi="Times New Roman"/>
          <w:sz w:val="24"/>
          <w:szCs w:val="22"/>
        </w:rPr>
        <w:t>convenzion</w:t>
      </w:r>
      <w:r w:rsidR="00EA5F9D">
        <w:rPr>
          <w:rFonts w:ascii="Times New Roman" w:hAnsi="Times New Roman"/>
          <w:sz w:val="24"/>
          <w:szCs w:val="22"/>
        </w:rPr>
        <w:t>i</w:t>
      </w:r>
      <w:r w:rsidRPr="00094A3D">
        <w:rPr>
          <w:rFonts w:ascii="Times New Roman" w:hAnsi="Times New Roman"/>
          <w:sz w:val="24"/>
          <w:szCs w:val="22"/>
        </w:rPr>
        <w:t xml:space="preserve"> con</w:t>
      </w:r>
      <w:r w:rsidR="00B7550A">
        <w:rPr>
          <w:rFonts w:ascii="Times New Roman" w:hAnsi="Times New Roman"/>
          <w:sz w:val="24"/>
          <w:szCs w:val="22"/>
        </w:rPr>
        <w:t xml:space="preserve"> le</w:t>
      </w:r>
      <w:r w:rsidRPr="00094A3D">
        <w:rPr>
          <w:rFonts w:ascii="Times New Roman" w:hAnsi="Times New Roman"/>
          <w:sz w:val="24"/>
          <w:szCs w:val="22"/>
        </w:rPr>
        <w:t xml:space="preserve"> agenzie turistiche </w:t>
      </w:r>
      <w:r w:rsidR="00A519D1">
        <w:rPr>
          <w:rFonts w:ascii="Times New Roman" w:hAnsi="Times New Roman"/>
          <w:sz w:val="24"/>
          <w:szCs w:val="22"/>
        </w:rPr>
        <w:t>del territorio</w:t>
      </w:r>
      <w:r w:rsidRPr="00094A3D">
        <w:rPr>
          <w:rFonts w:ascii="Times New Roman" w:hAnsi="Times New Roman"/>
          <w:sz w:val="24"/>
          <w:szCs w:val="22"/>
        </w:rPr>
        <w:t xml:space="preserve">. </w:t>
      </w:r>
    </w:p>
    <w:p w:rsidR="00B56D01" w:rsidRPr="00E32A65" w:rsidRDefault="00B56D01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10"/>
          <w:szCs w:val="24"/>
        </w:rPr>
      </w:pPr>
    </w:p>
    <w:p w:rsidR="00C632CE" w:rsidRPr="00E87379" w:rsidRDefault="00C632CE" w:rsidP="00E87379">
      <w:pPr>
        <w:spacing w:after="0" w:line="360" w:lineRule="auto"/>
        <w:jc w:val="both"/>
        <w:rPr>
          <w:rFonts w:ascii="Times New Roman" w:hAnsi="Times New Roman"/>
          <w:i/>
          <w:color w:val="660066"/>
          <w:sz w:val="24"/>
          <w:szCs w:val="24"/>
        </w:rPr>
      </w:pPr>
      <w:r w:rsidRPr="00E87379">
        <w:rPr>
          <w:rFonts w:ascii="Times New Roman" w:hAnsi="Times New Roman"/>
          <w:i/>
          <w:color w:val="660066"/>
          <w:sz w:val="24"/>
          <w:szCs w:val="24"/>
        </w:rPr>
        <w:t xml:space="preserve">Investimento </w:t>
      </w:r>
    </w:p>
    <w:p w:rsidR="00C632CE" w:rsidRPr="00094A3D" w:rsidRDefault="00C632CE" w:rsidP="00E87379">
      <w:p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094A3D">
        <w:rPr>
          <w:rFonts w:ascii="Times New Roman" w:hAnsi="Times New Roman"/>
          <w:sz w:val="24"/>
          <w:szCs w:val="22"/>
        </w:rPr>
        <w:t xml:space="preserve">Il Business </w:t>
      </w:r>
      <w:r w:rsidR="00EA5F9D">
        <w:rPr>
          <w:rFonts w:ascii="Times New Roman" w:hAnsi="Times New Roman"/>
          <w:sz w:val="24"/>
          <w:szCs w:val="22"/>
        </w:rPr>
        <w:t>P</w:t>
      </w:r>
      <w:r w:rsidRPr="00094A3D">
        <w:rPr>
          <w:rFonts w:ascii="Times New Roman" w:hAnsi="Times New Roman"/>
          <w:sz w:val="24"/>
          <w:szCs w:val="22"/>
        </w:rPr>
        <w:t xml:space="preserve">lan è </w:t>
      </w:r>
      <w:r w:rsidR="00A519D1">
        <w:rPr>
          <w:rFonts w:ascii="Times New Roman" w:hAnsi="Times New Roman"/>
          <w:sz w:val="24"/>
          <w:szCs w:val="22"/>
        </w:rPr>
        <w:t>un</w:t>
      </w:r>
      <w:r w:rsidRPr="00094A3D">
        <w:rPr>
          <w:rFonts w:ascii="Times New Roman" w:hAnsi="Times New Roman"/>
          <w:sz w:val="24"/>
          <w:szCs w:val="22"/>
        </w:rPr>
        <w:t>o strumento essenziale per pianificare la realizzazione di una struttura ricettiva. L’investimento necessario può variare in base a molti fattori</w:t>
      </w:r>
      <w:r w:rsidR="00B7550A">
        <w:rPr>
          <w:rFonts w:ascii="Times New Roman" w:hAnsi="Times New Roman"/>
          <w:sz w:val="24"/>
          <w:szCs w:val="22"/>
        </w:rPr>
        <w:t>. I</w:t>
      </w:r>
      <w:r w:rsidRPr="00094A3D">
        <w:rPr>
          <w:rFonts w:ascii="Times New Roman" w:hAnsi="Times New Roman"/>
          <w:sz w:val="24"/>
          <w:szCs w:val="22"/>
        </w:rPr>
        <w:t>n linea di massima le voci di spesa riferite agli investimenti per l’</w:t>
      </w:r>
      <w:r w:rsidR="00EA5F9D">
        <w:rPr>
          <w:rFonts w:ascii="Times New Roman" w:hAnsi="Times New Roman"/>
          <w:sz w:val="24"/>
          <w:szCs w:val="22"/>
        </w:rPr>
        <w:t>avvio</w:t>
      </w:r>
      <w:r w:rsidRPr="00094A3D">
        <w:rPr>
          <w:rFonts w:ascii="Times New Roman" w:hAnsi="Times New Roman"/>
          <w:sz w:val="24"/>
          <w:szCs w:val="22"/>
        </w:rPr>
        <w:t xml:space="preserve"> dell’attività sono:</w:t>
      </w:r>
    </w:p>
    <w:p w:rsidR="00C632CE" w:rsidRPr="00FC7904" w:rsidRDefault="00A519D1" w:rsidP="00FC7904">
      <w:pPr>
        <w:pStyle w:val="Paragrafoelenco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proofErr w:type="gramStart"/>
      <w:r>
        <w:rPr>
          <w:rFonts w:ascii="Times New Roman" w:hAnsi="Times New Roman"/>
          <w:sz w:val="24"/>
          <w:szCs w:val="22"/>
        </w:rPr>
        <w:t>a</w:t>
      </w:r>
      <w:r w:rsidR="00C632CE" w:rsidRPr="00FC7904">
        <w:rPr>
          <w:rFonts w:ascii="Times New Roman" w:hAnsi="Times New Roman"/>
          <w:sz w:val="24"/>
          <w:szCs w:val="22"/>
        </w:rPr>
        <w:t>cquisto</w:t>
      </w:r>
      <w:proofErr w:type="gramEnd"/>
      <w:r>
        <w:rPr>
          <w:rFonts w:ascii="Times New Roman" w:hAnsi="Times New Roman"/>
          <w:sz w:val="24"/>
          <w:szCs w:val="22"/>
        </w:rPr>
        <w:t xml:space="preserve">, </w:t>
      </w:r>
      <w:r w:rsidR="00B56D01" w:rsidRPr="00FC7904">
        <w:rPr>
          <w:rFonts w:ascii="Times New Roman" w:hAnsi="Times New Roman"/>
          <w:sz w:val="24"/>
          <w:szCs w:val="22"/>
        </w:rPr>
        <w:t>ristrutturazione</w:t>
      </w:r>
      <w:r>
        <w:rPr>
          <w:rFonts w:ascii="Times New Roman" w:hAnsi="Times New Roman"/>
          <w:sz w:val="24"/>
          <w:szCs w:val="22"/>
        </w:rPr>
        <w:t xml:space="preserve">, affitto </w:t>
      </w:r>
      <w:r w:rsidR="00B56D01" w:rsidRPr="00FC7904">
        <w:rPr>
          <w:rFonts w:ascii="Times New Roman" w:hAnsi="Times New Roman"/>
          <w:sz w:val="24"/>
          <w:szCs w:val="22"/>
        </w:rPr>
        <w:t>dell’immobile;</w:t>
      </w:r>
    </w:p>
    <w:p w:rsidR="00C632CE" w:rsidRPr="00FC7904" w:rsidRDefault="00A519D1" w:rsidP="00FC7904">
      <w:pPr>
        <w:pStyle w:val="Paragrafoelenco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proofErr w:type="gramStart"/>
      <w:r>
        <w:rPr>
          <w:rFonts w:ascii="Times New Roman" w:hAnsi="Times New Roman"/>
          <w:sz w:val="24"/>
          <w:szCs w:val="22"/>
        </w:rPr>
        <w:t>a</w:t>
      </w:r>
      <w:r w:rsidR="00C632CE" w:rsidRPr="00FC7904">
        <w:rPr>
          <w:rFonts w:ascii="Times New Roman" w:hAnsi="Times New Roman"/>
          <w:sz w:val="24"/>
          <w:szCs w:val="22"/>
        </w:rPr>
        <w:t>rredo</w:t>
      </w:r>
      <w:proofErr w:type="gramEnd"/>
      <w:r w:rsidR="00C632CE" w:rsidRPr="00FC7904">
        <w:rPr>
          <w:rFonts w:ascii="Times New Roman" w:hAnsi="Times New Roman"/>
          <w:sz w:val="24"/>
          <w:szCs w:val="22"/>
        </w:rPr>
        <w:t xml:space="preserve"> </w:t>
      </w:r>
      <w:r w:rsidR="00B56D01" w:rsidRPr="00FC7904">
        <w:rPr>
          <w:rFonts w:ascii="Times New Roman" w:hAnsi="Times New Roman"/>
          <w:sz w:val="24"/>
          <w:szCs w:val="22"/>
        </w:rPr>
        <w:t xml:space="preserve">delle </w:t>
      </w:r>
      <w:r w:rsidR="00C632CE" w:rsidRPr="00FC7904">
        <w:rPr>
          <w:rFonts w:ascii="Times New Roman" w:hAnsi="Times New Roman"/>
          <w:sz w:val="24"/>
          <w:szCs w:val="22"/>
        </w:rPr>
        <w:t>camere</w:t>
      </w:r>
      <w:r w:rsidR="00B56D01" w:rsidRPr="00FC7904">
        <w:rPr>
          <w:rFonts w:ascii="Times New Roman" w:hAnsi="Times New Roman"/>
          <w:sz w:val="24"/>
          <w:szCs w:val="22"/>
        </w:rPr>
        <w:t>,</w:t>
      </w:r>
      <w:r w:rsidR="00C632CE" w:rsidRPr="00FC7904">
        <w:rPr>
          <w:rFonts w:ascii="Times New Roman" w:hAnsi="Times New Roman"/>
          <w:sz w:val="24"/>
          <w:szCs w:val="22"/>
        </w:rPr>
        <w:t xml:space="preserve"> </w:t>
      </w:r>
      <w:r w:rsidR="00B56D01" w:rsidRPr="00FC7904">
        <w:rPr>
          <w:rFonts w:ascii="Times New Roman" w:hAnsi="Times New Roman"/>
          <w:sz w:val="24"/>
          <w:szCs w:val="22"/>
        </w:rPr>
        <w:t>d</w:t>
      </w:r>
      <w:r w:rsidR="00C632CE" w:rsidRPr="00FC7904">
        <w:rPr>
          <w:rFonts w:ascii="Times New Roman" w:hAnsi="Times New Roman"/>
          <w:sz w:val="24"/>
          <w:szCs w:val="22"/>
        </w:rPr>
        <w:t>e</w:t>
      </w:r>
      <w:r w:rsidR="00B56D01" w:rsidRPr="00FC7904">
        <w:rPr>
          <w:rFonts w:ascii="Times New Roman" w:hAnsi="Times New Roman"/>
          <w:sz w:val="24"/>
          <w:szCs w:val="22"/>
        </w:rPr>
        <w:t>lla</w:t>
      </w:r>
      <w:r w:rsidR="00C632CE" w:rsidRPr="00FC7904">
        <w:rPr>
          <w:rFonts w:ascii="Times New Roman" w:hAnsi="Times New Roman"/>
          <w:sz w:val="24"/>
          <w:szCs w:val="22"/>
        </w:rPr>
        <w:t xml:space="preserve"> cucin</w:t>
      </w:r>
      <w:r w:rsidR="00B56D01" w:rsidRPr="00FC7904">
        <w:rPr>
          <w:rFonts w:ascii="Times New Roman" w:hAnsi="Times New Roman"/>
          <w:sz w:val="24"/>
          <w:szCs w:val="22"/>
        </w:rPr>
        <w:t>a e delle parti comuni, interne ed esterne;</w:t>
      </w:r>
    </w:p>
    <w:p w:rsidR="00C632CE" w:rsidRPr="00FC7904" w:rsidRDefault="00C632CE" w:rsidP="00FC7904">
      <w:pPr>
        <w:pStyle w:val="Paragrafoelenco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FC7904">
        <w:rPr>
          <w:rFonts w:ascii="Times New Roman" w:hAnsi="Times New Roman"/>
          <w:sz w:val="24"/>
          <w:szCs w:val="22"/>
        </w:rPr>
        <w:t>Attrezzatura informatica</w:t>
      </w:r>
      <w:r w:rsidR="00B56D01" w:rsidRPr="00FC7904">
        <w:rPr>
          <w:rFonts w:ascii="Times New Roman" w:hAnsi="Times New Roman"/>
          <w:sz w:val="24"/>
          <w:szCs w:val="22"/>
        </w:rPr>
        <w:t xml:space="preserve"> hardware &amp; software;</w:t>
      </w:r>
    </w:p>
    <w:p w:rsidR="00B56D01" w:rsidRPr="00FC7904" w:rsidRDefault="00B56D01" w:rsidP="00FC7904">
      <w:pPr>
        <w:pStyle w:val="Paragrafoelenco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2"/>
        </w:rPr>
      </w:pPr>
      <w:r w:rsidRPr="00FC7904">
        <w:rPr>
          <w:rFonts w:ascii="Times New Roman" w:hAnsi="Times New Roman"/>
          <w:sz w:val="24"/>
          <w:szCs w:val="22"/>
        </w:rPr>
        <w:t>Sito, pubblicità</w:t>
      </w:r>
      <w:r w:rsidR="00A519D1">
        <w:rPr>
          <w:rFonts w:ascii="Times New Roman" w:hAnsi="Times New Roman"/>
          <w:sz w:val="24"/>
          <w:szCs w:val="22"/>
        </w:rPr>
        <w:t>, eventi</w:t>
      </w:r>
    </w:p>
    <w:p w:rsidR="000B1CDE" w:rsidRPr="006E44DB" w:rsidRDefault="000B1CDE" w:rsidP="000B1CDE">
      <w:pPr>
        <w:spacing w:after="0" w:line="360" w:lineRule="auto"/>
        <w:jc w:val="both"/>
        <w:rPr>
          <w:rFonts w:ascii="Times New Roman" w:hAnsi="Times New Roman"/>
          <w:color w:val="auto"/>
          <w:sz w:val="18"/>
          <w:szCs w:val="24"/>
        </w:rPr>
      </w:pPr>
    </w:p>
    <w:p w:rsidR="006E44DB" w:rsidRPr="00BF5DB2" w:rsidRDefault="006E44DB" w:rsidP="006E44DB">
      <w:pPr>
        <w:pStyle w:val="Titolo1"/>
        <w:shd w:val="clear" w:color="auto" w:fill="FFFFFF"/>
        <w:spacing w:before="0" w:after="0" w:line="360" w:lineRule="auto"/>
        <w:rPr>
          <w:rFonts w:ascii="Times New Roman" w:eastAsia="MS ??" w:hAnsi="Times New Roman"/>
          <w:i/>
          <w:smallCaps w:val="0"/>
          <w:color w:val="660066"/>
          <w:spacing w:val="0"/>
          <w:sz w:val="24"/>
          <w:szCs w:val="24"/>
        </w:rPr>
      </w:pPr>
      <w:r>
        <w:rPr>
          <w:rFonts w:ascii="Times New Roman" w:eastAsia="MS ??" w:hAnsi="Times New Roman"/>
          <w:i/>
          <w:smallCaps w:val="0"/>
          <w:color w:val="660066"/>
          <w:spacing w:val="0"/>
          <w:sz w:val="24"/>
          <w:szCs w:val="24"/>
        </w:rPr>
        <w:t>Il CIR</w:t>
      </w:r>
    </w:p>
    <w:p w:rsidR="006E44DB" w:rsidRPr="00E014CE" w:rsidRDefault="006E44DB" w:rsidP="006E44DB">
      <w:pPr>
        <w:pStyle w:val="Titolo1"/>
        <w:shd w:val="clear" w:color="auto" w:fill="FFFFFF"/>
        <w:spacing w:before="0" w:after="0" w:line="36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E014CE">
        <w:rPr>
          <w:rFonts w:ascii="Times New Roman" w:hAnsi="Times New Roman"/>
          <w:color w:val="333333"/>
          <w:sz w:val="24"/>
          <w:szCs w:val="24"/>
        </w:rPr>
        <w:t xml:space="preserve">Codice Identificativo di Riferimento </w:t>
      </w:r>
    </w:p>
    <w:p w:rsidR="006E44DB" w:rsidRPr="00E014CE" w:rsidRDefault="006E44DB" w:rsidP="006E44DB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E014CE">
        <w:rPr>
          <w:color w:val="333333"/>
        </w:rPr>
        <w:t xml:space="preserve">Tutte le </w:t>
      </w:r>
      <w:r w:rsidRPr="00E32A65">
        <w:rPr>
          <w:color w:val="1D1B11" w:themeColor="background2" w:themeShade="1A"/>
        </w:rPr>
        <w:t xml:space="preserve">strutture ricettive disciplinate dalla l.r.27/15 devono utilizzare il CIR: </w:t>
      </w:r>
      <w:r w:rsidRPr="00E32A65">
        <w:rPr>
          <w:rStyle w:val="Enfasigrassetto"/>
          <w:rFonts w:eastAsia="MS P??"/>
          <w:b w:val="0"/>
          <w:color w:val="1D1B11" w:themeColor="background2" w:themeShade="1A"/>
        </w:rPr>
        <w:t>Codice Identificativo di Riferimento.</w:t>
      </w:r>
      <w:r w:rsidRPr="00E32A65">
        <w:rPr>
          <w:rStyle w:val="Enfasigrassetto"/>
          <w:rFonts w:eastAsia="MS P??"/>
          <w:color w:val="1D1B11" w:themeColor="background2" w:themeShade="1A"/>
        </w:rPr>
        <w:t xml:space="preserve"> </w:t>
      </w:r>
      <w:r w:rsidRPr="00E32A65">
        <w:rPr>
          <w:color w:val="1D1B11" w:themeColor="background2" w:themeShade="1A"/>
        </w:rPr>
        <w:t xml:space="preserve">Il codice, come previsto dall’articolo 38, commi 8 bis e ter, della </w:t>
      </w:r>
      <w:proofErr w:type="spellStart"/>
      <w:r w:rsidRPr="00E32A65">
        <w:rPr>
          <w:color w:val="1D1B11" w:themeColor="background2" w:themeShade="1A"/>
        </w:rPr>
        <w:t>l.r</w:t>
      </w:r>
      <w:proofErr w:type="spellEnd"/>
      <w:r w:rsidRPr="00E32A65">
        <w:rPr>
          <w:color w:val="1D1B11" w:themeColor="background2" w:themeShade="1A"/>
        </w:rPr>
        <w:t xml:space="preserve">. 27/15, è stato introdotto al fine di migliorare la qualità </w:t>
      </w:r>
      <w:r w:rsidRPr="00E014CE">
        <w:rPr>
          <w:color w:val="333333"/>
        </w:rPr>
        <w:t>dell’offerta turistica e di semplificare i controlli da parte delle autorità competenti.</w:t>
      </w:r>
    </w:p>
    <w:p w:rsidR="006E44DB" w:rsidRPr="00E014CE" w:rsidRDefault="006E44DB" w:rsidP="006E44DB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E014CE">
        <w:rPr>
          <w:color w:val="333333"/>
        </w:rPr>
        <w:t xml:space="preserve">Il </w:t>
      </w:r>
      <w:proofErr w:type="spellStart"/>
      <w:r w:rsidRPr="00E014CE">
        <w:rPr>
          <w:color w:val="333333"/>
        </w:rPr>
        <w:t>c</w:t>
      </w:r>
      <w:r w:rsidR="00EA5F9D">
        <w:rPr>
          <w:color w:val="333333"/>
        </w:rPr>
        <w:t>ir</w:t>
      </w:r>
      <w:proofErr w:type="spellEnd"/>
      <w:r w:rsidRPr="00E014CE">
        <w:rPr>
          <w:color w:val="333333"/>
        </w:rPr>
        <w:t xml:space="preserve"> coincide con il </w:t>
      </w:r>
      <w:r w:rsidRPr="00BF5DB2">
        <w:rPr>
          <w:rStyle w:val="Enfasigrassetto"/>
          <w:rFonts w:eastAsia="MS P??"/>
          <w:b w:val="0"/>
          <w:color w:val="333333"/>
        </w:rPr>
        <w:t>codice regionale</w:t>
      </w:r>
      <w:r w:rsidRPr="00E014CE">
        <w:rPr>
          <w:color w:val="333333"/>
        </w:rPr>
        <w:t xml:space="preserve"> generato dal sistema di gestione dei flussi turistici </w:t>
      </w:r>
      <w:hyperlink r:id="rId14" w:history="1">
        <w:r w:rsidRPr="00BF5DB2">
          <w:rPr>
            <w:rStyle w:val="Collegamentoipertestuale"/>
          </w:rPr>
          <w:t>ROSS1000</w:t>
        </w:r>
      </w:hyperlink>
      <w:r w:rsidRPr="00E014CE">
        <w:rPr>
          <w:color w:val="333333"/>
        </w:rPr>
        <w:t xml:space="preserve"> ed è disciplinato dalla D.G.R. XII/169 del 19/04/2023 “Disciplina del codice identificativo di riferimento (CIR) in attuazione dell’articolo 38 comma 8 bis della legge regionale 15 ottobre 2015, n. 27 “Politiche regionali in materia di turismo e attrattività del territorio lombardo”</w:t>
      </w:r>
    </w:p>
    <w:p w:rsidR="006E44DB" w:rsidRDefault="006E44DB" w:rsidP="006E44DB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E014CE">
        <w:rPr>
          <w:rStyle w:val="Enfasigrassetto"/>
          <w:rFonts w:eastAsia="MS P??"/>
          <w:color w:val="333333"/>
        </w:rPr>
        <w:t>Come si ottiene il CIR</w:t>
      </w:r>
      <w:r w:rsidRPr="00E014CE">
        <w:rPr>
          <w:color w:val="333333"/>
        </w:rPr>
        <w:t xml:space="preserve">: il richiedente, una volta inoltrata al SUAP (sportello unico attività produttive) del </w:t>
      </w:r>
      <w:r>
        <w:rPr>
          <w:color w:val="333333"/>
        </w:rPr>
        <w:t>C</w:t>
      </w:r>
      <w:r w:rsidRPr="00E014CE">
        <w:rPr>
          <w:color w:val="333333"/>
        </w:rPr>
        <w:t xml:space="preserve">omune competente la richiesta di avvio dell’attività (SCIA) attende comunicazione da parte della Provincia per poter accedere </w:t>
      </w:r>
      <w:r>
        <w:rPr>
          <w:color w:val="333333"/>
        </w:rPr>
        <w:t xml:space="preserve">al sistema di gestione dei flussi </w:t>
      </w:r>
      <w:hyperlink r:id="rId15" w:history="1">
        <w:r w:rsidRPr="00BF5DB2">
          <w:rPr>
            <w:rStyle w:val="Collegamentoipertestuale"/>
          </w:rPr>
          <w:t>ROSS1000</w:t>
        </w:r>
      </w:hyperlink>
      <w:r>
        <w:rPr>
          <w:color w:val="333333"/>
        </w:rPr>
        <w:t xml:space="preserve"> al cui interno è visibile il CIR. </w:t>
      </w:r>
    </w:p>
    <w:p w:rsidR="006E44DB" w:rsidRDefault="006E44DB" w:rsidP="000B1CDE">
      <w:pPr>
        <w:spacing w:after="0" w:line="240" w:lineRule="auto"/>
        <w:jc w:val="both"/>
        <w:rPr>
          <w:i/>
          <w:color w:val="660066"/>
          <w:sz w:val="24"/>
          <w:szCs w:val="24"/>
        </w:rPr>
      </w:pPr>
    </w:p>
    <w:p w:rsidR="000B1CDE" w:rsidRDefault="000B1CDE" w:rsidP="000B1CDE">
      <w:pPr>
        <w:spacing w:after="0" w:line="240" w:lineRule="auto"/>
        <w:jc w:val="both"/>
        <w:rPr>
          <w:i/>
          <w:color w:val="660066"/>
          <w:sz w:val="24"/>
          <w:szCs w:val="24"/>
        </w:rPr>
      </w:pPr>
      <w:r>
        <w:rPr>
          <w:i/>
          <w:color w:val="660066"/>
          <w:sz w:val="24"/>
          <w:szCs w:val="24"/>
        </w:rPr>
        <w:t>Le novità dall’anno 2024</w:t>
      </w:r>
    </w:p>
    <w:p w:rsidR="006E44DB" w:rsidRPr="006E44DB" w:rsidRDefault="006E44DB" w:rsidP="000B1CDE">
      <w:pPr>
        <w:spacing w:after="0" w:line="240" w:lineRule="auto"/>
        <w:jc w:val="both"/>
        <w:rPr>
          <w:color w:val="660066"/>
          <w:sz w:val="16"/>
          <w:szCs w:val="24"/>
        </w:rPr>
      </w:pPr>
    </w:p>
    <w:p w:rsidR="00E32A65" w:rsidRPr="00E32A65" w:rsidRDefault="00E32A65" w:rsidP="00E32A65">
      <w:pPr>
        <w:pStyle w:val="Titolo1"/>
        <w:spacing w:before="0" w:after="0" w:line="360" w:lineRule="auto"/>
        <w:jc w:val="both"/>
        <w:rPr>
          <w:rFonts w:ascii="Times New Roman" w:hAnsi="Times New Roman"/>
          <w:color w:val="1D1B11" w:themeColor="background2" w:themeShade="1A"/>
          <w:spacing w:val="-18"/>
          <w:sz w:val="24"/>
          <w:szCs w:val="24"/>
        </w:rPr>
      </w:pPr>
      <w:r w:rsidRPr="00E32A65">
        <w:rPr>
          <w:rFonts w:ascii="Times New Roman" w:hAnsi="Times New Roman"/>
          <w:color w:val="1D1B11" w:themeColor="background2" w:themeShade="1A"/>
          <w:spacing w:val="-18"/>
          <w:sz w:val="24"/>
          <w:szCs w:val="24"/>
        </w:rPr>
        <w:t>CIN: PUBBLICATO L’AVVISO DI ENTRATA IN FUNZIONE DELLA BANCA DATI STRUTTURE RICETTIVE E DEL PORTALE TELEMATICO PER L’ASSEGNAZIONE DEL CODICE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Mercoledì 03 settembre 2024 è stato pubblicato in </w:t>
      </w:r>
      <w:r w:rsidRPr="00E32A65">
        <w:rPr>
          <w:rStyle w:val="Enfasicorsivo"/>
          <w:color w:val="1D1B11" w:themeColor="background2" w:themeShade="1A"/>
          <w:sz w:val="24"/>
        </w:rPr>
        <w:t>Gazzetta Ufficiale </w:t>
      </w:r>
      <w:r w:rsidRPr="00E32A65">
        <w:rPr>
          <w:color w:val="1D1B11" w:themeColor="background2" w:themeShade="1A"/>
        </w:rPr>
        <w:t>l’avviso, previsto ai sensi del comma 15, art. 13-ter, decreto-legge n. 145/2023, attestante l’entrata in funzione della </w:t>
      </w:r>
      <w:r w:rsidRPr="00E32A65">
        <w:rPr>
          <w:rStyle w:val="Enfasigrassetto"/>
          <w:color w:val="1D1B11" w:themeColor="background2" w:themeShade="1A"/>
        </w:rPr>
        <w:t xml:space="preserve">Banca Dati </w:t>
      </w:r>
      <w:r w:rsidR="00B7550A">
        <w:rPr>
          <w:rStyle w:val="Enfasigrassetto"/>
          <w:color w:val="1D1B11" w:themeColor="background2" w:themeShade="1A"/>
        </w:rPr>
        <w:t>N</w:t>
      </w:r>
      <w:bookmarkStart w:id="0" w:name="_GoBack"/>
      <w:bookmarkEnd w:id="0"/>
      <w:r w:rsidRPr="00E32A65">
        <w:rPr>
          <w:rStyle w:val="Enfasigrassetto"/>
          <w:color w:val="1D1B11" w:themeColor="background2" w:themeShade="1A"/>
        </w:rPr>
        <w:t>azionale delle strutture ricettive e degli immobili destinati a locazione breve o per finalità turistiche</w:t>
      </w:r>
      <w:r w:rsidRPr="00E32A65">
        <w:rPr>
          <w:color w:val="1D1B11" w:themeColor="background2" w:themeShade="1A"/>
        </w:rPr>
        <w:t xml:space="preserve"> e del </w:t>
      </w:r>
      <w:r w:rsidRPr="00E32A65">
        <w:rPr>
          <w:rStyle w:val="Enfasigrassetto"/>
          <w:rFonts w:eastAsia="MS P??"/>
          <w:color w:val="1D1B11" w:themeColor="background2" w:themeShade="1A"/>
        </w:rPr>
        <w:t>Portale Telematico (BDSR)</w:t>
      </w:r>
      <w:r w:rsidRPr="00E32A65">
        <w:rPr>
          <w:color w:val="1D1B11" w:themeColor="background2" w:themeShade="1A"/>
        </w:rPr>
        <w:t> del Ministero del turismo per l’assegnazione del CIN.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Le disposizioni di cui all’articolo 13-ter, decreto-legge 18 ottobre 2023, n. 145 si applicano a decorrere dal 2 novembre 2024, sessantesimo giorno successivo alla pubblicazione dell’Avviso.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La norma affida al Ministero del Turismo il compito di assegnare, mediante procedura automatizzata e su istanza del locatore o titolare di struttura ricettiva, il CIN alle:</w:t>
      </w:r>
    </w:p>
    <w:p w:rsidR="00E32A65" w:rsidRPr="00E32A65" w:rsidRDefault="00E32A65" w:rsidP="00E32A65">
      <w:pPr>
        <w:pStyle w:val="Normale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unità</w:t>
      </w:r>
      <w:proofErr w:type="gramEnd"/>
      <w:r w:rsidRPr="00E32A65">
        <w:rPr>
          <w:color w:val="1D1B11" w:themeColor="background2" w:themeShade="1A"/>
        </w:rPr>
        <w:t xml:space="preserve"> immobiliari ad uso abitativo destinate a contratti di locazione per finalità turistiche e locazione breve di cui all’art. 4 del DL 50/2017;</w:t>
      </w:r>
    </w:p>
    <w:p w:rsidR="00E32A65" w:rsidRPr="00E32A65" w:rsidRDefault="00E32A65" w:rsidP="00E32A65">
      <w:pPr>
        <w:pStyle w:val="Normale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strutture</w:t>
      </w:r>
      <w:proofErr w:type="gramEnd"/>
      <w:r w:rsidRPr="00E32A65">
        <w:rPr>
          <w:color w:val="1D1B11" w:themeColor="background2" w:themeShade="1A"/>
        </w:rPr>
        <w:t xml:space="preserve"> turistico-ricettive alberghiere ed extra alberghiere.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Il Ministero è competente anche per la detenzione e gestione della banca dati contenente i dati sul CIN.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L’acquisizione del CIN è obbligatoria entro i termini chiariti nelle </w:t>
      </w:r>
      <w:r w:rsidRPr="00E32A65">
        <w:rPr>
          <w:rStyle w:val="Enfasigrassetto"/>
          <w:rFonts w:eastAsia="MS P??"/>
          <w:color w:val="1D1B11" w:themeColor="background2" w:themeShade="1A"/>
        </w:rPr>
        <w:t>FAQ</w:t>
      </w:r>
      <w:r w:rsidRPr="00E32A65">
        <w:rPr>
          <w:rStyle w:val="Enfasigrassetto"/>
          <w:rFonts w:eastAsia="MS P??"/>
          <w:b w:val="0"/>
          <w:color w:val="1D1B11" w:themeColor="background2" w:themeShade="1A"/>
        </w:rPr>
        <w:t>.</w:t>
      </w:r>
      <w:r w:rsidRPr="00E32A65">
        <w:rPr>
          <w:b/>
          <w:color w:val="1D1B11" w:themeColor="background2" w:themeShade="1A"/>
        </w:rPr>
        <w:t> </w:t>
      </w:r>
      <w:r w:rsidRPr="00E32A65">
        <w:rPr>
          <w:color w:val="1D1B11" w:themeColor="background2" w:themeShade="1A"/>
        </w:rPr>
        <w:t xml:space="preserve"> 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 xml:space="preserve">Da oggi, per ottenere il CIN, il locatore o il soggetto titolare della struttura turistico-ricettiva deve presentare, sul portale BDSR apposita istanza, corredata da una dichiarazione sostitutiva ai sensi degli </w:t>
      </w:r>
      <w:proofErr w:type="spellStart"/>
      <w:r w:rsidRPr="00E32A65">
        <w:rPr>
          <w:color w:val="1D1B11" w:themeColor="background2" w:themeShade="1A"/>
        </w:rPr>
        <w:t>artt</w:t>
      </w:r>
      <w:proofErr w:type="spellEnd"/>
      <w:r w:rsidRPr="00E32A65">
        <w:rPr>
          <w:color w:val="1D1B11" w:themeColor="background2" w:themeShade="1A"/>
        </w:rPr>
        <w:t xml:space="preserve"> 46 e 47 del DPR 445/2000, attestante: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i</w:t>
      </w:r>
      <w:proofErr w:type="gramEnd"/>
      <w:r w:rsidRPr="00E32A65">
        <w:rPr>
          <w:color w:val="1D1B11" w:themeColor="background2" w:themeShade="1A"/>
        </w:rPr>
        <w:t xml:space="preserve"> dati catastali dell’unità immobiliare o della struttura; 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in</w:t>
      </w:r>
      <w:proofErr w:type="gramEnd"/>
      <w:r w:rsidRPr="00E32A65">
        <w:rPr>
          <w:color w:val="1D1B11" w:themeColor="background2" w:themeShade="1A"/>
        </w:rPr>
        <w:t xml:space="preserve"> caso di locazioni svolte in forma imprenditoriale, la sussistenza dei requisiti di sicurezza degli impianti.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 xml:space="preserve">Ai sensi dell’art. 13-ter, il titolare di strutture turistico ricettive alberghiere o extra alberghiere, che proponga o conceda con locazione breve un’unità immobiliare o una porzione di essa priva di CIN, si espone alla sanzione pecuniaria da 800 (ottocento) a 8.000 (ottomila) euro in relazione alle dimensioni della struttura o dell’immobile (tali sanzioni non si applicano se lo stesso fatto è sanzionato dalla normativa regionale). 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Lo stesso vale per chiunque proponga o conceda in locazione, per finalità turistiche o in locazione breve una unità immobiliare ad uso abitativo o porzione di essa di: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esporre</w:t>
      </w:r>
      <w:proofErr w:type="gramEnd"/>
      <w:r w:rsidRPr="00E32A65">
        <w:rPr>
          <w:color w:val="1D1B11" w:themeColor="background2" w:themeShade="1A"/>
        </w:rPr>
        <w:t xml:space="preserve"> il CIN all’esterno dello stabile in cui è collocato l’appartamento o la struttura ricettiva, assicurando il rispetto di eventuali vincoli urbanistici e paesaggistici;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indicare</w:t>
      </w:r>
      <w:proofErr w:type="gramEnd"/>
      <w:r w:rsidRPr="00E32A65">
        <w:rPr>
          <w:color w:val="1D1B11" w:themeColor="background2" w:themeShade="1A"/>
        </w:rPr>
        <w:t xml:space="preserve"> il CIN in ogni annuncio ovunque pubblicato e comunicato.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La mancata esposizione e indicazione del CIN comporta una: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sanzione</w:t>
      </w:r>
      <w:proofErr w:type="gramEnd"/>
      <w:r w:rsidRPr="00E32A65">
        <w:rPr>
          <w:color w:val="1D1B11" w:themeColor="background2" w:themeShade="1A"/>
        </w:rPr>
        <w:t xml:space="preserve"> pecuniaria da 500 (cinquecento) a 5.000 (cinquemila) euro in relazione alle dimensioni della struttura o dell’immobile, applicata per ciascuna struttura o unità immobiliare per la quale la violazione sia stata accertata;</w:t>
      </w:r>
    </w:p>
    <w:p w:rsidR="00E32A65" w:rsidRPr="00E32A65" w:rsidRDefault="00E32A65" w:rsidP="00E32A65">
      <w:pPr>
        <w:pStyle w:val="NormaleWeb"/>
        <w:numPr>
          <w:ilvl w:val="0"/>
          <w:numId w:val="31"/>
        </w:numPr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proofErr w:type="gramStart"/>
      <w:r w:rsidRPr="00E32A65">
        <w:rPr>
          <w:color w:val="1D1B11" w:themeColor="background2" w:themeShade="1A"/>
        </w:rPr>
        <w:t>sanzione</w:t>
      </w:r>
      <w:proofErr w:type="gramEnd"/>
      <w:r w:rsidRPr="00E32A65">
        <w:rPr>
          <w:color w:val="1D1B11" w:themeColor="background2" w:themeShade="1A"/>
        </w:rPr>
        <w:t xml:space="preserve"> di immediata rimozione dell’annuncio irregolare pubblicato. 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Tali sanzioni non si applicano se lo stesso fatto è sanzionato dalla normativa regionale.</w:t>
      </w:r>
    </w:p>
    <w:p w:rsidR="00E32A65" w:rsidRDefault="00E32A65" w:rsidP="00E32A65">
      <w:pPr>
        <w:pStyle w:val="NormaleWeb"/>
        <w:spacing w:before="0" w:beforeAutospacing="0" w:after="0" w:afterAutospacing="0" w:line="360" w:lineRule="auto"/>
        <w:jc w:val="both"/>
      </w:pPr>
    </w:p>
    <w:p w:rsidR="00E32A65" w:rsidRPr="006A7A19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i/>
          <w:color w:val="002060"/>
        </w:rPr>
      </w:pPr>
      <w:r w:rsidRPr="006A7A19">
        <w:rPr>
          <w:i/>
          <w:color w:val="002060"/>
        </w:rPr>
        <w:t>Le disposizioni sul CIN diventeranno operative a tutti gli effetti il 2 novembre 2024.</w:t>
      </w:r>
    </w:p>
    <w:p w:rsidR="00E32A65" w:rsidRDefault="00E32A65" w:rsidP="00E32A65">
      <w:pPr>
        <w:pStyle w:val="NormaleWeb"/>
        <w:spacing w:before="0" w:beforeAutospacing="0" w:after="0" w:afterAutospacing="0" w:line="360" w:lineRule="auto"/>
        <w:jc w:val="both"/>
      </w:pP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 xml:space="preserve">Per informazioni di carattere generale sul CIN è possibile utilizzare i </w:t>
      </w:r>
      <w:r w:rsidRPr="00E32A65">
        <w:rPr>
          <w:rStyle w:val="Enfasigrassetto"/>
          <w:color w:val="1D1B11" w:themeColor="background2" w:themeShade="1A"/>
        </w:rPr>
        <w:t>contatti</w:t>
      </w:r>
      <w:r w:rsidRPr="00E32A65">
        <w:rPr>
          <w:color w:val="1D1B11" w:themeColor="background2" w:themeShade="1A"/>
        </w:rPr>
        <w:t xml:space="preserve"> a seguire, attivi da lunedì a venerdì, fascia oraria 9:00 - 18:00</w:t>
      </w:r>
    </w:p>
    <w:p w:rsidR="00E32A65" w:rsidRPr="00E32A65" w:rsidRDefault="00E32A65" w:rsidP="00E32A65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color w:val="1D1B11" w:themeColor="background2" w:themeShade="1A"/>
          <w:sz w:val="22"/>
          <w:szCs w:val="24"/>
        </w:rPr>
      </w:pPr>
      <w:proofErr w:type="spellStart"/>
      <w:r w:rsidRPr="00E32A65">
        <w:rPr>
          <w:rFonts w:ascii="Times New Roman" w:hAnsi="Times New Roman"/>
          <w:color w:val="1D1B11" w:themeColor="background2" w:themeShade="1A"/>
          <w:sz w:val="22"/>
          <w:szCs w:val="24"/>
        </w:rPr>
        <w:t>Contact</w:t>
      </w:r>
      <w:proofErr w:type="spellEnd"/>
      <w:r w:rsidRPr="00E32A65">
        <w:rPr>
          <w:rFonts w:ascii="Times New Roman" w:hAnsi="Times New Roman"/>
          <w:color w:val="1D1B11" w:themeColor="background2" w:themeShade="1A"/>
          <w:sz w:val="22"/>
          <w:szCs w:val="24"/>
        </w:rPr>
        <w:t xml:space="preserve"> Center Ministero: Tel. 06 164169910</w:t>
      </w:r>
    </w:p>
    <w:p w:rsidR="00E32A65" w:rsidRPr="0054315D" w:rsidRDefault="00E32A65" w:rsidP="00E32A65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2"/>
          <w:szCs w:val="24"/>
        </w:rPr>
      </w:pPr>
      <w:r w:rsidRPr="00E32A65">
        <w:rPr>
          <w:rFonts w:ascii="Times New Roman" w:hAnsi="Times New Roman"/>
          <w:color w:val="1D1B11" w:themeColor="background2" w:themeShade="1A"/>
          <w:sz w:val="22"/>
          <w:szCs w:val="24"/>
        </w:rPr>
        <w:t>E-mail: </w:t>
      </w:r>
      <w:hyperlink r:id="rId16" w:history="1">
        <w:r w:rsidRPr="0054315D">
          <w:rPr>
            <w:rStyle w:val="Collegamentoipertestuale"/>
            <w:rFonts w:ascii="Times New Roman" w:hAnsi="Times New Roman"/>
            <w:color w:val="0066CC"/>
            <w:sz w:val="22"/>
            <w:szCs w:val="24"/>
          </w:rPr>
          <w:t>info.bdsr@ministeroturismo.gov.it</w:t>
        </w:r>
      </w:hyperlink>
    </w:p>
    <w:p w:rsidR="00E32A65" w:rsidRPr="0054315D" w:rsidRDefault="00D00462" w:rsidP="00E32A65">
      <w:pPr>
        <w:spacing w:after="0" w:line="360" w:lineRule="auto"/>
        <w:ind w:left="360"/>
        <w:jc w:val="both"/>
        <w:rPr>
          <w:rFonts w:ascii="Times New Roman" w:hAnsi="Times New Roman"/>
          <w:sz w:val="22"/>
          <w:szCs w:val="24"/>
        </w:rPr>
      </w:pPr>
      <w:hyperlink r:id="rId17" w:history="1">
        <w:r w:rsidR="00E32A65" w:rsidRPr="0054315D">
          <w:rPr>
            <w:rStyle w:val="Collegamentoipertestuale"/>
            <w:rFonts w:ascii="Times New Roman" w:hAnsi="Times New Roman"/>
            <w:color w:val="0066CC"/>
            <w:sz w:val="22"/>
            <w:szCs w:val="24"/>
          </w:rPr>
          <w:t>urp@ministeroturismo.gov.it</w:t>
        </w:r>
      </w:hyperlink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color w:val="1D1B11" w:themeColor="background2" w:themeShade="1A"/>
        </w:rPr>
      </w:pPr>
      <w:r w:rsidRPr="00E32A65">
        <w:rPr>
          <w:color w:val="1D1B11" w:themeColor="background2" w:themeShade="1A"/>
        </w:rPr>
        <w:t>Per assistenza nella procedura telematica di richiesta del CIN è necessario utilizzare i canali di assistenza previsti dal portale </w:t>
      </w:r>
      <w:r w:rsidRPr="00E32A65">
        <w:rPr>
          <w:rStyle w:val="Enfasigrassetto"/>
          <w:rFonts w:eastAsia="MS P??"/>
          <w:b w:val="0"/>
          <w:color w:val="1D1B11" w:themeColor="background2" w:themeShade="1A"/>
        </w:rPr>
        <w:t>BDSR.</w:t>
      </w:r>
      <w:r w:rsidRPr="00E32A65">
        <w:rPr>
          <w:color w:val="1D1B11" w:themeColor="background2" w:themeShade="1A"/>
        </w:rPr>
        <w:t xml:space="preserve"> </w:t>
      </w:r>
    </w:p>
    <w:p w:rsidR="00E32A65" w:rsidRPr="00E32A65" w:rsidRDefault="00E32A65" w:rsidP="00E32A6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1D1B11" w:themeColor="background2" w:themeShade="1A"/>
          <w:sz w:val="24"/>
          <w:szCs w:val="24"/>
        </w:rPr>
      </w:pPr>
    </w:p>
    <w:p w:rsidR="00E32A65" w:rsidRPr="00BF5DB2" w:rsidRDefault="00E32A65" w:rsidP="00E32A6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660066"/>
          <w:sz w:val="24"/>
          <w:szCs w:val="24"/>
        </w:rPr>
      </w:pPr>
      <w:r w:rsidRPr="00BF5DB2">
        <w:rPr>
          <w:rFonts w:ascii="Times New Roman" w:hAnsi="Times New Roman"/>
          <w:i/>
          <w:color w:val="660066"/>
          <w:sz w:val="24"/>
          <w:szCs w:val="24"/>
        </w:rPr>
        <w:t>Link: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i/>
          <w:color w:val="1D1B11" w:themeColor="background2" w:themeShade="1A"/>
        </w:rPr>
      </w:pPr>
      <w:r w:rsidRPr="00E32A65">
        <w:rPr>
          <w:i/>
          <w:color w:val="1D1B11" w:themeColor="background2" w:themeShade="1A"/>
        </w:rPr>
        <w:t>Avviso Gazzetta Ufficiale:</w:t>
      </w:r>
    </w:p>
    <w:p w:rsidR="00E32A65" w:rsidRDefault="00D00462" w:rsidP="00E32A65">
      <w:pPr>
        <w:pStyle w:val="NormaleWeb"/>
        <w:spacing w:before="0" w:beforeAutospacing="0" w:after="0" w:afterAutospacing="0" w:line="360" w:lineRule="auto"/>
        <w:jc w:val="both"/>
        <w:rPr>
          <w:sz w:val="28"/>
        </w:rPr>
      </w:pPr>
      <w:hyperlink r:id="rId18" w:history="1">
        <w:r w:rsidR="00E32A65" w:rsidRPr="0054315D">
          <w:rPr>
            <w:rStyle w:val="Collegamentoipertestuale"/>
            <w:rFonts w:eastAsia="MS P??"/>
            <w:sz w:val="16"/>
          </w:rPr>
          <w:t>https://www.gazzettaufficiale.it/eli/id/2024/09/03/TX24ADA8917/p2</w:t>
        </w:r>
      </w:hyperlink>
      <w:r w:rsidR="00E32A65" w:rsidRPr="0054315D">
        <w:rPr>
          <w:sz w:val="28"/>
        </w:rPr>
        <w:t xml:space="preserve">  </w:t>
      </w:r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bCs/>
          <w:i/>
          <w:color w:val="1D1B11" w:themeColor="background2" w:themeShade="1A"/>
        </w:rPr>
      </w:pPr>
      <w:r w:rsidRPr="00E32A65">
        <w:rPr>
          <w:bCs/>
          <w:i/>
          <w:color w:val="1D1B11" w:themeColor="background2" w:themeShade="1A"/>
        </w:rPr>
        <w:t>Banca Dati nazionale:</w:t>
      </w:r>
    </w:p>
    <w:p w:rsidR="00E32A65" w:rsidRDefault="00D00462" w:rsidP="00E32A65">
      <w:pPr>
        <w:pStyle w:val="NormaleWeb"/>
        <w:spacing w:before="0" w:beforeAutospacing="0" w:after="0" w:afterAutospacing="0" w:line="360" w:lineRule="auto"/>
        <w:jc w:val="both"/>
        <w:rPr>
          <w:sz w:val="12"/>
        </w:rPr>
      </w:pPr>
      <w:hyperlink r:id="rId19" w:history="1">
        <w:r w:rsidR="00E32A65" w:rsidRPr="0054315D">
          <w:rPr>
            <w:rStyle w:val="Collegamentoipertestuale"/>
            <w:rFonts w:eastAsia="MS P??"/>
            <w:sz w:val="16"/>
          </w:rPr>
          <w:t>https://www.ministeroturismo.gov.it/banca-dati-strutture-ricettive</w:t>
        </w:r>
        <w:r w:rsidR="00E32A65" w:rsidRPr="0054315D">
          <w:rPr>
            <w:rStyle w:val="Collegamentoipertestuale"/>
            <w:rFonts w:eastAsia="MS P??"/>
            <w:sz w:val="12"/>
          </w:rPr>
          <w:t>/</w:t>
        </w:r>
      </w:hyperlink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bCs/>
          <w:i/>
          <w:color w:val="1D1B11" w:themeColor="background2" w:themeShade="1A"/>
        </w:rPr>
      </w:pPr>
      <w:r w:rsidRPr="00E32A65">
        <w:rPr>
          <w:bCs/>
          <w:i/>
          <w:color w:val="1D1B11" w:themeColor="background2" w:themeShade="1A"/>
        </w:rPr>
        <w:t>Portale telematico (BDSR) Ministero:</w:t>
      </w:r>
    </w:p>
    <w:p w:rsidR="00E32A65" w:rsidRDefault="00D00462" w:rsidP="00E32A65">
      <w:pPr>
        <w:pStyle w:val="NormaleWeb"/>
        <w:spacing w:before="0" w:beforeAutospacing="0" w:after="0" w:afterAutospacing="0" w:line="360" w:lineRule="auto"/>
        <w:jc w:val="both"/>
      </w:pPr>
      <w:hyperlink r:id="rId20" w:history="1">
        <w:r w:rsidR="00E32A65" w:rsidRPr="0054315D">
          <w:rPr>
            <w:rStyle w:val="Collegamentoipertestuale"/>
            <w:rFonts w:eastAsia="MS P??"/>
          </w:rPr>
          <w:t>https://bdsr.ministeroturismo.gov.it/</w:t>
        </w:r>
      </w:hyperlink>
    </w:p>
    <w:p w:rsidR="00E32A65" w:rsidRPr="00E32A65" w:rsidRDefault="00E32A65" w:rsidP="00E32A65">
      <w:pPr>
        <w:pStyle w:val="NormaleWeb"/>
        <w:spacing w:before="0" w:beforeAutospacing="0" w:after="0" w:afterAutospacing="0" w:line="360" w:lineRule="auto"/>
        <w:jc w:val="both"/>
        <w:rPr>
          <w:i/>
          <w:color w:val="1D1B11" w:themeColor="background2" w:themeShade="1A"/>
        </w:rPr>
      </w:pPr>
      <w:r w:rsidRPr="00E32A65">
        <w:rPr>
          <w:i/>
          <w:color w:val="1D1B11" w:themeColor="background2" w:themeShade="1A"/>
        </w:rPr>
        <w:t xml:space="preserve">FAQ: </w:t>
      </w:r>
    </w:p>
    <w:p w:rsidR="00E32A65" w:rsidRDefault="00D00462" w:rsidP="00E32A65">
      <w:pPr>
        <w:pStyle w:val="NormaleWeb"/>
        <w:spacing w:before="0" w:beforeAutospacing="0" w:after="0" w:afterAutospacing="0" w:line="360" w:lineRule="auto"/>
        <w:jc w:val="both"/>
        <w:rPr>
          <w:sz w:val="20"/>
        </w:rPr>
      </w:pPr>
      <w:hyperlink r:id="rId21" w:history="1">
        <w:r w:rsidR="00E32A65" w:rsidRPr="0024300F">
          <w:rPr>
            <w:rStyle w:val="Collegamentoipertestuale"/>
            <w:rFonts w:eastAsia="MS P??"/>
            <w:sz w:val="20"/>
          </w:rPr>
          <w:t>https://www.ministeroturismo.gov.it/faq-banca-dati-strutture-ricettive-bdsr/</w:t>
        </w:r>
      </w:hyperlink>
    </w:p>
    <w:p w:rsidR="000B1CDE" w:rsidRPr="000B1CDE" w:rsidRDefault="000B1CDE" w:rsidP="000B1CDE">
      <w:pPr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A5F9D" w:rsidRDefault="00EA5F9D" w:rsidP="000B1CDE">
      <w:pPr>
        <w:pStyle w:val="Paragrafoelenco"/>
        <w:spacing w:after="0" w:line="360" w:lineRule="auto"/>
        <w:ind w:left="0"/>
        <w:contextualSpacing w:val="0"/>
        <w:jc w:val="both"/>
        <w:rPr>
          <w:i/>
          <w:color w:val="660066"/>
          <w:sz w:val="24"/>
          <w:szCs w:val="24"/>
        </w:rPr>
      </w:pPr>
    </w:p>
    <w:p w:rsidR="000B1CDE" w:rsidRPr="00157ECC" w:rsidRDefault="000B1CDE" w:rsidP="000B1CDE">
      <w:pPr>
        <w:pStyle w:val="Paragrafoelenco"/>
        <w:spacing w:after="0" w:line="360" w:lineRule="auto"/>
        <w:ind w:left="0"/>
        <w:contextualSpacing w:val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i/>
          <w:color w:val="660066"/>
          <w:sz w:val="24"/>
          <w:szCs w:val="24"/>
        </w:rPr>
        <w:t>Alcuni siti di riferimento</w:t>
      </w:r>
    </w:p>
    <w:p w:rsidR="00C632CE" w:rsidRPr="00E87379" w:rsidRDefault="00D00462" w:rsidP="00E87379">
      <w:pPr>
        <w:pStyle w:val="Paragrafoelenco"/>
        <w:spacing w:after="0" w:line="360" w:lineRule="auto"/>
        <w:ind w:left="0"/>
        <w:contextualSpacing w:val="0"/>
        <w:jc w:val="both"/>
        <w:rPr>
          <w:rFonts w:ascii="Times New Roman" w:hAnsi="Times New Roman"/>
          <w:color w:val="auto"/>
          <w:sz w:val="24"/>
          <w:szCs w:val="24"/>
        </w:rPr>
      </w:pPr>
      <w:hyperlink r:id="rId22" w:history="1">
        <w:r w:rsidR="000B1CDE" w:rsidRPr="00561632">
          <w:rPr>
            <w:rStyle w:val="Collegamentoipertestuale"/>
            <w:rFonts w:ascii="Times New Roman" w:hAnsi="Times New Roman"/>
            <w:sz w:val="24"/>
            <w:szCs w:val="24"/>
          </w:rPr>
          <w:t>www.tripadvisor.it</w:t>
        </w:r>
      </w:hyperlink>
      <w:r w:rsidR="000B1CDE">
        <w:rPr>
          <w:rFonts w:ascii="Times New Roman" w:hAnsi="Times New Roman"/>
          <w:color w:val="auto"/>
          <w:sz w:val="24"/>
          <w:szCs w:val="24"/>
        </w:rPr>
        <w:t xml:space="preserve"> </w:t>
      </w:r>
    </w:p>
    <w:sectPr w:rsidR="00C632CE" w:rsidRPr="00E87379" w:rsidSect="00382D91">
      <w:headerReference w:type="default" r:id="rId23"/>
      <w:footerReference w:type="default" r:id="rId24"/>
      <w:pgSz w:w="11907" w:h="16839"/>
      <w:pgMar w:top="1985" w:right="1134" w:bottom="1560" w:left="1134" w:header="709" w:footer="709" w:gutter="0"/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462" w:rsidRDefault="00D00462">
      <w:pPr>
        <w:spacing w:after="0" w:line="240" w:lineRule="auto"/>
      </w:pPr>
      <w:r>
        <w:separator/>
      </w:r>
    </w:p>
  </w:endnote>
  <w:endnote w:type="continuationSeparator" w:id="0">
    <w:p w:rsidR="00D00462" w:rsidRDefault="00D0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2CE" w:rsidRDefault="003957B8" w:rsidP="009E3CDB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B7550A">
      <w:rPr>
        <w:noProof/>
      </w:rPr>
      <w:t>1</w:t>
    </w:r>
    <w:r>
      <w:rPr>
        <w:noProof/>
      </w:rPr>
      <w:fldChar w:fldCharType="end"/>
    </w:r>
    <w:r w:rsidR="00C632C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462" w:rsidRDefault="00D00462">
      <w:pPr>
        <w:spacing w:after="0" w:line="240" w:lineRule="auto"/>
      </w:pPr>
      <w:r>
        <w:separator/>
      </w:r>
    </w:p>
  </w:footnote>
  <w:footnote w:type="continuationSeparator" w:id="0">
    <w:p w:rsidR="00D00462" w:rsidRDefault="00D0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2CE" w:rsidRDefault="003957B8" w:rsidP="00382D91">
    <w:pPr>
      <w:pStyle w:val="Intestazione"/>
      <w:jc w:val="right"/>
    </w:pPr>
    <w:r>
      <w:rPr>
        <w:noProof/>
        <w:lang w:eastAsia="it-IT"/>
      </w:rPr>
      <mc:AlternateContent>
        <mc:Choice Requires="wps">
          <w:drawing>
            <wp:anchor distT="0" distB="0" distL="114297" distR="114297" simplePos="0" relativeHeight="251660288" behindDoc="0" locked="0" layoutInCell="1" allowOverlap="1">
              <wp:simplePos x="0" y="0"/>
              <wp:positionH relativeFrom="page">
                <wp:posOffset>7054849</wp:posOffset>
              </wp:positionH>
              <wp:positionV relativeFrom="page">
                <wp:posOffset>-251460</wp:posOffset>
              </wp:positionV>
              <wp:extent cx="0" cy="10885170"/>
              <wp:effectExtent l="0" t="0" r="0" b="1143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851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49E3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E1E78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555.5pt;margin-top:-19.8pt;width:0;height:857.1pt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" strokecolor="#549e39" strokeweight="1pt">
              <w10:wrap anchorx="page" anchory="page"/>
            </v:shape>
          </w:pict>
        </mc:Fallback>
      </mc:AlternateContent>
    </w:r>
    <w:r w:rsidR="00C632CE">
      <w:t xml:space="preserve">                                                                                                                     Foresterie Lombarde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B6AE7C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43922"/>
    <w:multiLevelType w:val="hybridMultilevel"/>
    <w:tmpl w:val="3A7E58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34259"/>
    <w:multiLevelType w:val="hybridMultilevel"/>
    <w:tmpl w:val="4692D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B7A0C"/>
    <w:multiLevelType w:val="hybridMultilevel"/>
    <w:tmpl w:val="F2A6539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C3F09ED"/>
    <w:multiLevelType w:val="multilevel"/>
    <w:tmpl w:val="CD40BF9A"/>
    <w:styleLink w:val="Elencopuntato"/>
    <w:lvl w:ilvl="0">
      <w:start w:val="1"/>
      <w:numFmt w:val="bullet"/>
      <w:lvlText w:val=""/>
      <w:lvlJc w:val="left"/>
      <w:pPr>
        <w:ind w:left="245" w:hanging="245"/>
      </w:pPr>
      <w:rPr>
        <w:rFonts w:ascii="Century Schoolbook" w:eastAsia="MS P??" w:hAnsi="Wingdings 2" w:hint="default"/>
        <w:color w:val="549E39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549E39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549E39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3E762A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3E762A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0989B1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0989B1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0989B1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0989B1"/>
        <w:sz w:val="12"/>
      </w:rPr>
    </w:lvl>
  </w:abstractNum>
  <w:abstractNum w:abstractNumId="5" w15:restartNumberingAfterBreak="0">
    <w:nsid w:val="0F086529"/>
    <w:multiLevelType w:val="hybridMultilevel"/>
    <w:tmpl w:val="6AE8D324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B54E22"/>
    <w:multiLevelType w:val="hybridMultilevel"/>
    <w:tmpl w:val="8AD69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A3AFF"/>
    <w:multiLevelType w:val="hybridMultilevel"/>
    <w:tmpl w:val="D35CED0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FAC3F46">
      <w:numFmt w:val="bullet"/>
      <w:lvlText w:val="•"/>
      <w:lvlJc w:val="left"/>
      <w:pPr>
        <w:ind w:left="2160" w:hanging="360"/>
      </w:pPr>
      <w:rPr>
        <w:rFonts w:ascii="Times New Roman" w:eastAsia="MS P??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1332BF"/>
    <w:multiLevelType w:val="hybridMultilevel"/>
    <w:tmpl w:val="2FB22F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01C61"/>
    <w:multiLevelType w:val="hybridMultilevel"/>
    <w:tmpl w:val="BFC2F9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E3499"/>
    <w:multiLevelType w:val="multilevel"/>
    <w:tmpl w:val="85C08436"/>
    <w:styleLink w:val="Elenconumerato"/>
    <w:lvl w:ilvl="0">
      <w:start w:val="1"/>
      <w:numFmt w:val="decimal"/>
      <w:lvlText w:val="%1)"/>
      <w:lvlJc w:val="left"/>
      <w:pPr>
        <w:ind w:left="288" w:hanging="288"/>
      </w:pPr>
      <w:rPr>
        <w:rFonts w:ascii="Century Schoolbook" w:eastAsia="MS P??" w:cs="Times New Roman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cs="Times New Roman" w:hint="default"/>
        <w:color w:val="455F51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cs="Times New Roman" w:hint="default"/>
        <w:color w:val="455F51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cs="Times New Roman" w:hint="default"/>
        <w:color w:val="455F51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cs="Times New Roman" w:hint="default"/>
        <w:color w:val="455F51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cs="Times New Roman" w:hint="default"/>
        <w:color w:val="455F51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cs="Times New Roman" w:hint="default"/>
        <w:color w:val="455F51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cs="Times New Roman" w:hint="default"/>
        <w:color w:val="455F51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cs="Times New Roman" w:hint="default"/>
        <w:color w:val="455F51"/>
      </w:rPr>
    </w:lvl>
  </w:abstractNum>
  <w:abstractNum w:abstractNumId="11" w15:restartNumberingAfterBreak="0">
    <w:nsid w:val="1D992CBA"/>
    <w:multiLevelType w:val="hybridMultilevel"/>
    <w:tmpl w:val="196A58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9E7CF2"/>
    <w:multiLevelType w:val="hybridMultilevel"/>
    <w:tmpl w:val="22686D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674E7"/>
    <w:multiLevelType w:val="hybridMultilevel"/>
    <w:tmpl w:val="0776BD78"/>
    <w:lvl w:ilvl="0" w:tplc="97BA3646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F716B21"/>
    <w:multiLevelType w:val="hybridMultilevel"/>
    <w:tmpl w:val="37EA7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D3C1B"/>
    <w:multiLevelType w:val="hybridMultilevel"/>
    <w:tmpl w:val="3E965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E2666"/>
    <w:multiLevelType w:val="hybridMultilevel"/>
    <w:tmpl w:val="ADD8D3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8670D"/>
    <w:multiLevelType w:val="hybridMultilevel"/>
    <w:tmpl w:val="4D2C0862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8A5A83"/>
    <w:multiLevelType w:val="hybridMultilevel"/>
    <w:tmpl w:val="3A506976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D9306E"/>
    <w:multiLevelType w:val="hybridMultilevel"/>
    <w:tmpl w:val="3EB4DF4C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8A07C8"/>
    <w:multiLevelType w:val="hybridMultilevel"/>
    <w:tmpl w:val="861092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E587E"/>
    <w:multiLevelType w:val="hybridMultilevel"/>
    <w:tmpl w:val="5C940D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E6E57"/>
    <w:multiLevelType w:val="hybridMultilevel"/>
    <w:tmpl w:val="C28895CA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9319DC"/>
    <w:multiLevelType w:val="hybridMultilevel"/>
    <w:tmpl w:val="9A1A5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822B7"/>
    <w:multiLevelType w:val="multilevel"/>
    <w:tmpl w:val="1A66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06594A"/>
    <w:multiLevelType w:val="hybridMultilevel"/>
    <w:tmpl w:val="48F44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D46FF"/>
    <w:multiLevelType w:val="hybridMultilevel"/>
    <w:tmpl w:val="C9B49E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85160"/>
    <w:multiLevelType w:val="hybridMultilevel"/>
    <w:tmpl w:val="31F4D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9041B"/>
    <w:multiLevelType w:val="multilevel"/>
    <w:tmpl w:val="6728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EE672A"/>
    <w:multiLevelType w:val="hybridMultilevel"/>
    <w:tmpl w:val="0F2A280A"/>
    <w:lvl w:ilvl="0" w:tplc="0410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75D24B79"/>
    <w:multiLevelType w:val="multilevel"/>
    <w:tmpl w:val="61AEAF9A"/>
    <w:lvl w:ilvl="0">
      <w:start w:val="1"/>
      <w:numFmt w:val="bullet"/>
      <w:lvlText w:val="▫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4A6297"/>
    <w:multiLevelType w:val="hybridMultilevel"/>
    <w:tmpl w:val="2C5047DE"/>
    <w:lvl w:ilvl="0" w:tplc="E20C8382">
      <w:start w:val="1"/>
      <w:numFmt w:val="bullet"/>
      <w:lvlText w:val="▫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28"/>
  </w:num>
  <w:num w:numId="5">
    <w:abstractNumId w:val="12"/>
  </w:num>
  <w:num w:numId="6">
    <w:abstractNumId w:val="26"/>
  </w:num>
  <w:num w:numId="7">
    <w:abstractNumId w:val="23"/>
  </w:num>
  <w:num w:numId="8">
    <w:abstractNumId w:val="15"/>
  </w:num>
  <w:num w:numId="9">
    <w:abstractNumId w:val="21"/>
  </w:num>
  <w:num w:numId="10">
    <w:abstractNumId w:val="1"/>
  </w:num>
  <w:num w:numId="11">
    <w:abstractNumId w:val="24"/>
  </w:num>
  <w:num w:numId="12">
    <w:abstractNumId w:val="8"/>
  </w:num>
  <w:num w:numId="13">
    <w:abstractNumId w:val="25"/>
  </w:num>
  <w:num w:numId="14">
    <w:abstractNumId w:val="3"/>
  </w:num>
  <w:num w:numId="15">
    <w:abstractNumId w:val="2"/>
  </w:num>
  <w:num w:numId="16">
    <w:abstractNumId w:val="11"/>
  </w:num>
  <w:num w:numId="17">
    <w:abstractNumId w:val="6"/>
  </w:num>
  <w:num w:numId="18">
    <w:abstractNumId w:val="14"/>
  </w:num>
  <w:num w:numId="19">
    <w:abstractNumId w:val="27"/>
  </w:num>
  <w:num w:numId="20">
    <w:abstractNumId w:val="9"/>
  </w:num>
  <w:num w:numId="21">
    <w:abstractNumId w:val="7"/>
  </w:num>
  <w:num w:numId="22">
    <w:abstractNumId w:val="20"/>
  </w:num>
  <w:num w:numId="23">
    <w:abstractNumId w:val="29"/>
  </w:num>
  <w:num w:numId="24">
    <w:abstractNumId w:val="0"/>
  </w:num>
  <w:num w:numId="25">
    <w:abstractNumId w:val="13"/>
  </w:num>
  <w:num w:numId="26">
    <w:abstractNumId w:val="5"/>
  </w:num>
  <w:num w:numId="27">
    <w:abstractNumId w:val="17"/>
  </w:num>
  <w:num w:numId="28">
    <w:abstractNumId w:val="18"/>
  </w:num>
  <w:num w:numId="29">
    <w:abstractNumId w:val="19"/>
  </w:num>
  <w:num w:numId="30">
    <w:abstractNumId w:val="30"/>
  </w:num>
  <w:num w:numId="31">
    <w:abstractNumId w:val="2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attachedTemplate r:id="rId1"/>
  <w:defaultTabStop w:val="709"/>
  <w:hyphenationZone w:val="280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4F"/>
    <w:rsid w:val="00000B01"/>
    <w:rsid w:val="00024C12"/>
    <w:rsid w:val="00025AE2"/>
    <w:rsid w:val="00025EBA"/>
    <w:rsid w:val="00041A86"/>
    <w:rsid w:val="0004738D"/>
    <w:rsid w:val="0004789A"/>
    <w:rsid w:val="000514A1"/>
    <w:rsid w:val="000643D3"/>
    <w:rsid w:val="00074689"/>
    <w:rsid w:val="00094A3D"/>
    <w:rsid w:val="000A2A4E"/>
    <w:rsid w:val="000A2EF3"/>
    <w:rsid w:val="000A2FB5"/>
    <w:rsid w:val="000B1CDE"/>
    <w:rsid w:val="000C0452"/>
    <w:rsid w:val="000C2860"/>
    <w:rsid w:val="000C62FE"/>
    <w:rsid w:val="000C7DD8"/>
    <w:rsid w:val="000D04E6"/>
    <w:rsid w:val="000D2BA8"/>
    <w:rsid w:val="000D7A49"/>
    <w:rsid w:val="00102EEB"/>
    <w:rsid w:val="00103F79"/>
    <w:rsid w:val="00122CEF"/>
    <w:rsid w:val="0012325F"/>
    <w:rsid w:val="00126313"/>
    <w:rsid w:val="00133636"/>
    <w:rsid w:val="00146D18"/>
    <w:rsid w:val="00152396"/>
    <w:rsid w:val="00152E55"/>
    <w:rsid w:val="001557EE"/>
    <w:rsid w:val="00164923"/>
    <w:rsid w:val="00167275"/>
    <w:rsid w:val="00172320"/>
    <w:rsid w:val="001860BD"/>
    <w:rsid w:val="0018695A"/>
    <w:rsid w:val="00196FB7"/>
    <w:rsid w:val="001A0023"/>
    <w:rsid w:val="001A1D3E"/>
    <w:rsid w:val="001A316C"/>
    <w:rsid w:val="001A43E8"/>
    <w:rsid w:val="001B2578"/>
    <w:rsid w:val="001C0091"/>
    <w:rsid w:val="001C2DB3"/>
    <w:rsid w:val="001F00CB"/>
    <w:rsid w:val="001F5B26"/>
    <w:rsid w:val="002008BC"/>
    <w:rsid w:val="00205748"/>
    <w:rsid w:val="002074C7"/>
    <w:rsid w:val="00212915"/>
    <w:rsid w:val="00217EAD"/>
    <w:rsid w:val="00222F0E"/>
    <w:rsid w:val="0023049F"/>
    <w:rsid w:val="002317FE"/>
    <w:rsid w:val="00231938"/>
    <w:rsid w:val="00235C5A"/>
    <w:rsid w:val="0024630C"/>
    <w:rsid w:val="00252A72"/>
    <w:rsid w:val="00255FA4"/>
    <w:rsid w:val="0025607F"/>
    <w:rsid w:val="00263F87"/>
    <w:rsid w:val="00265DA2"/>
    <w:rsid w:val="00280CA6"/>
    <w:rsid w:val="002837DE"/>
    <w:rsid w:val="0029128E"/>
    <w:rsid w:val="00297560"/>
    <w:rsid w:val="002A2CF7"/>
    <w:rsid w:val="002A3BB5"/>
    <w:rsid w:val="002A78CC"/>
    <w:rsid w:val="002D0DDF"/>
    <w:rsid w:val="002D20E1"/>
    <w:rsid w:val="002D21A7"/>
    <w:rsid w:val="002D587D"/>
    <w:rsid w:val="002D7FC3"/>
    <w:rsid w:val="002E22F7"/>
    <w:rsid w:val="002E317A"/>
    <w:rsid w:val="002E3840"/>
    <w:rsid w:val="002E5BC5"/>
    <w:rsid w:val="002F147B"/>
    <w:rsid w:val="002F2CD6"/>
    <w:rsid w:val="0030020F"/>
    <w:rsid w:val="00302D45"/>
    <w:rsid w:val="003043F5"/>
    <w:rsid w:val="00310DB6"/>
    <w:rsid w:val="00317253"/>
    <w:rsid w:val="00332BB0"/>
    <w:rsid w:val="00334554"/>
    <w:rsid w:val="0034068E"/>
    <w:rsid w:val="003410CF"/>
    <w:rsid w:val="00345738"/>
    <w:rsid w:val="00353CFD"/>
    <w:rsid w:val="003674DE"/>
    <w:rsid w:val="003726A4"/>
    <w:rsid w:val="00373E5D"/>
    <w:rsid w:val="003769B8"/>
    <w:rsid w:val="00381D10"/>
    <w:rsid w:val="00382899"/>
    <w:rsid w:val="00382D91"/>
    <w:rsid w:val="003957B8"/>
    <w:rsid w:val="003A2124"/>
    <w:rsid w:val="003A6782"/>
    <w:rsid w:val="003A6B49"/>
    <w:rsid w:val="003B6240"/>
    <w:rsid w:val="003C0F35"/>
    <w:rsid w:val="003D4CFC"/>
    <w:rsid w:val="003D67CB"/>
    <w:rsid w:val="003E045B"/>
    <w:rsid w:val="003E1ADA"/>
    <w:rsid w:val="003F036E"/>
    <w:rsid w:val="003F1E26"/>
    <w:rsid w:val="00400D97"/>
    <w:rsid w:val="00424D35"/>
    <w:rsid w:val="00437A7F"/>
    <w:rsid w:val="00451520"/>
    <w:rsid w:val="004536E0"/>
    <w:rsid w:val="00461952"/>
    <w:rsid w:val="00466CD8"/>
    <w:rsid w:val="00467D66"/>
    <w:rsid w:val="0047173E"/>
    <w:rsid w:val="004907F6"/>
    <w:rsid w:val="00496086"/>
    <w:rsid w:val="004A197B"/>
    <w:rsid w:val="004A49B0"/>
    <w:rsid w:val="004B7EE5"/>
    <w:rsid w:val="004D66F4"/>
    <w:rsid w:val="004D77C7"/>
    <w:rsid w:val="004E39F1"/>
    <w:rsid w:val="004E4061"/>
    <w:rsid w:val="004F43AE"/>
    <w:rsid w:val="0050108C"/>
    <w:rsid w:val="00507F23"/>
    <w:rsid w:val="00507FDC"/>
    <w:rsid w:val="00511184"/>
    <w:rsid w:val="00536F6D"/>
    <w:rsid w:val="00543E7D"/>
    <w:rsid w:val="005522B4"/>
    <w:rsid w:val="0055617F"/>
    <w:rsid w:val="005633FF"/>
    <w:rsid w:val="00567747"/>
    <w:rsid w:val="005773D9"/>
    <w:rsid w:val="00582822"/>
    <w:rsid w:val="00587351"/>
    <w:rsid w:val="0059115D"/>
    <w:rsid w:val="00597419"/>
    <w:rsid w:val="005B549F"/>
    <w:rsid w:val="005B71BB"/>
    <w:rsid w:val="005E0074"/>
    <w:rsid w:val="005E3A03"/>
    <w:rsid w:val="005F5E34"/>
    <w:rsid w:val="005F660B"/>
    <w:rsid w:val="005F7CA8"/>
    <w:rsid w:val="006025C7"/>
    <w:rsid w:val="00614C6E"/>
    <w:rsid w:val="0061703F"/>
    <w:rsid w:val="00630B4B"/>
    <w:rsid w:val="0064106C"/>
    <w:rsid w:val="00644DED"/>
    <w:rsid w:val="006470C1"/>
    <w:rsid w:val="006926C3"/>
    <w:rsid w:val="00692B78"/>
    <w:rsid w:val="00695575"/>
    <w:rsid w:val="0069592A"/>
    <w:rsid w:val="006A4ED0"/>
    <w:rsid w:val="006C15CD"/>
    <w:rsid w:val="006D4CFD"/>
    <w:rsid w:val="006E2E28"/>
    <w:rsid w:val="006E44DB"/>
    <w:rsid w:val="006F0716"/>
    <w:rsid w:val="006F706E"/>
    <w:rsid w:val="00715560"/>
    <w:rsid w:val="007229F7"/>
    <w:rsid w:val="007324AF"/>
    <w:rsid w:val="00740F98"/>
    <w:rsid w:val="00750151"/>
    <w:rsid w:val="00762EB3"/>
    <w:rsid w:val="00764446"/>
    <w:rsid w:val="00770BCA"/>
    <w:rsid w:val="00770C6C"/>
    <w:rsid w:val="007952DC"/>
    <w:rsid w:val="00797B15"/>
    <w:rsid w:val="007A48E5"/>
    <w:rsid w:val="007C026B"/>
    <w:rsid w:val="007C1125"/>
    <w:rsid w:val="007D3920"/>
    <w:rsid w:val="007D572E"/>
    <w:rsid w:val="007D5ECE"/>
    <w:rsid w:val="007D765B"/>
    <w:rsid w:val="007E2B38"/>
    <w:rsid w:val="0080029D"/>
    <w:rsid w:val="008039DB"/>
    <w:rsid w:val="00810288"/>
    <w:rsid w:val="008134D6"/>
    <w:rsid w:val="008156B8"/>
    <w:rsid w:val="00817AD7"/>
    <w:rsid w:val="008222E6"/>
    <w:rsid w:val="008241DC"/>
    <w:rsid w:val="008249C3"/>
    <w:rsid w:val="00837699"/>
    <w:rsid w:val="00840816"/>
    <w:rsid w:val="0085436E"/>
    <w:rsid w:val="008648D4"/>
    <w:rsid w:val="00866369"/>
    <w:rsid w:val="00867883"/>
    <w:rsid w:val="00873EB8"/>
    <w:rsid w:val="00882726"/>
    <w:rsid w:val="008A006E"/>
    <w:rsid w:val="008B1CDF"/>
    <w:rsid w:val="008D7C5C"/>
    <w:rsid w:val="008E6178"/>
    <w:rsid w:val="008E6A3A"/>
    <w:rsid w:val="008E77AE"/>
    <w:rsid w:val="008F58D3"/>
    <w:rsid w:val="00902425"/>
    <w:rsid w:val="009148ED"/>
    <w:rsid w:val="00914FA2"/>
    <w:rsid w:val="009363D0"/>
    <w:rsid w:val="00937C51"/>
    <w:rsid w:val="00970393"/>
    <w:rsid w:val="00974BD3"/>
    <w:rsid w:val="00974C9F"/>
    <w:rsid w:val="00974FEC"/>
    <w:rsid w:val="00980652"/>
    <w:rsid w:val="009829CB"/>
    <w:rsid w:val="00992513"/>
    <w:rsid w:val="00992B77"/>
    <w:rsid w:val="009B724F"/>
    <w:rsid w:val="009C3F90"/>
    <w:rsid w:val="009D0C7A"/>
    <w:rsid w:val="009D1CE1"/>
    <w:rsid w:val="009E3CDB"/>
    <w:rsid w:val="009F3599"/>
    <w:rsid w:val="00A17E82"/>
    <w:rsid w:val="00A23521"/>
    <w:rsid w:val="00A25065"/>
    <w:rsid w:val="00A359D9"/>
    <w:rsid w:val="00A47992"/>
    <w:rsid w:val="00A519D1"/>
    <w:rsid w:val="00A613F2"/>
    <w:rsid w:val="00A62158"/>
    <w:rsid w:val="00A757EE"/>
    <w:rsid w:val="00A95669"/>
    <w:rsid w:val="00A972E3"/>
    <w:rsid w:val="00AA02DD"/>
    <w:rsid w:val="00AD35CE"/>
    <w:rsid w:val="00AD38C0"/>
    <w:rsid w:val="00AE2A6C"/>
    <w:rsid w:val="00AE61FF"/>
    <w:rsid w:val="00AE788E"/>
    <w:rsid w:val="00B27399"/>
    <w:rsid w:val="00B34E86"/>
    <w:rsid w:val="00B36928"/>
    <w:rsid w:val="00B41A6F"/>
    <w:rsid w:val="00B51621"/>
    <w:rsid w:val="00B56D01"/>
    <w:rsid w:val="00B631FA"/>
    <w:rsid w:val="00B71AA3"/>
    <w:rsid w:val="00B729B4"/>
    <w:rsid w:val="00B7550A"/>
    <w:rsid w:val="00B77BF4"/>
    <w:rsid w:val="00B81FA8"/>
    <w:rsid w:val="00B877D3"/>
    <w:rsid w:val="00B96FCD"/>
    <w:rsid w:val="00B97616"/>
    <w:rsid w:val="00BD6CB8"/>
    <w:rsid w:val="00BD74EF"/>
    <w:rsid w:val="00BF35D6"/>
    <w:rsid w:val="00C02769"/>
    <w:rsid w:val="00C06CD7"/>
    <w:rsid w:val="00C121F4"/>
    <w:rsid w:val="00C12749"/>
    <w:rsid w:val="00C132F8"/>
    <w:rsid w:val="00C2383B"/>
    <w:rsid w:val="00C632CE"/>
    <w:rsid w:val="00C642E6"/>
    <w:rsid w:val="00C754AB"/>
    <w:rsid w:val="00C84A69"/>
    <w:rsid w:val="00C941D7"/>
    <w:rsid w:val="00CC2D43"/>
    <w:rsid w:val="00CE41C5"/>
    <w:rsid w:val="00CF78AF"/>
    <w:rsid w:val="00D00462"/>
    <w:rsid w:val="00D05626"/>
    <w:rsid w:val="00D133FE"/>
    <w:rsid w:val="00D1730C"/>
    <w:rsid w:val="00D21F3A"/>
    <w:rsid w:val="00D37B00"/>
    <w:rsid w:val="00D4401B"/>
    <w:rsid w:val="00D474B8"/>
    <w:rsid w:val="00D617C6"/>
    <w:rsid w:val="00D6213E"/>
    <w:rsid w:val="00D67CBB"/>
    <w:rsid w:val="00D76DD8"/>
    <w:rsid w:val="00D81207"/>
    <w:rsid w:val="00D90259"/>
    <w:rsid w:val="00D934C2"/>
    <w:rsid w:val="00D969BD"/>
    <w:rsid w:val="00D96C16"/>
    <w:rsid w:val="00DB1CE7"/>
    <w:rsid w:val="00DB254F"/>
    <w:rsid w:val="00DB6FC9"/>
    <w:rsid w:val="00DC4AB3"/>
    <w:rsid w:val="00DE6B1D"/>
    <w:rsid w:val="00E068A3"/>
    <w:rsid w:val="00E12546"/>
    <w:rsid w:val="00E1768B"/>
    <w:rsid w:val="00E279C8"/>
    <w:rsid w:val="00E32A65"/>
    <w:rsid w:val="00E454B5"/>
    <w:rsid w:val="00E574B9"/>
    <w:rsid w:val="00E744B5"/>
    <w:rsid w:val="00E80A54"/>
    <w:rsid w:val="00E859F2"/>
    <w:rsid w:val="00E87379"/>
    <w:rsid w:val="00E920E3"/>
    <w:rsid w:val="00EA5F9D"/>
    <w:rsid w:val="00EA767B"/>
    <w:rsid w:val="00EC32A0"/>
    <w:rsid w:val="00EC3B97"/>
    <w:rsid w:val="00EC60E4"/>
    <w:rsid w:val="00ED3795"/>
    <w:rsid w:val="00ED60AF"/>
    <w:rsid w:val="00EE3E9A"/>
    <w:rsid w:val="00EF0831"/>
    <w:rsid w:val="00EF5E04"/>
    <w:rsid w:val="00F12756"/>
    <w:rsid w:val="00F17CE6"/>
    <w:rsid w:val="00F20554"/>
    <w:rsid w:val="00F246B3"/>
    <w:rsid w:val="00F2489E"/>
    <w:rsid w:val="00F3416D"/>
    <w:rsid w:val="00F36860"/>
    <w:rsid w:val="00F46614"/>
    <w:rsid w:val="00F54972"/>
    <w:rsid w:val="00F709C3"/>
    <w:rsid w:val="00F71185"/>
    <w:rsid w:val="00FB2596"/>
    <w:rsid w:val="00FB7D72"/>
    <w:rsid w:val="00FC1BFA"/>
    <w:rsid w:val="00FC4C49"/>
    <w:rsid w:val="00FC671F"/>
    <w:rsid w:val="00FC6747"/>
    <w:rsid w:val="00FC7904"/>
    <w:rsid w:val="00FD59F3"/>
    <w:rsid w:val="00FE08F9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7F89A3B-7799-43FB-AD2F-BB6DA268C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Schoolbook" w:eastAsia="Century Schoolbook" w:hAnsi="Century Schoolbook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5748"/>
    <w:pPr>
      <w:spacing w:after="200" w:line="276" w:lineRule="auto"/>
    </w:pPr>
    <w:rPr>
      <w:rFonts w:eastAsia="MS P??"/>
      <w:color w:val="33473C"/>
      <w:sz w:val="20"/>
      <w:szCs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3E045B"/>
    <w:pPr>
      <w:spacing w:before="360" w:after="40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3E045B"/>
    <w:pPr>
      <w:spacing w:after="0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3E045B"/>
    <w:pPr>
      <w:spacing w:after="0"/>
      <w:outlineLvl w:val="2"/>
    </w:pPr>
    <w:rPr>
      <w:spacing w:val="5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3E045B"/>
    <w:pPr>
      <w:spacing w:after="0"/>
      <w:outlineLvl w:val="3"/>
    </w:pPr>
    <w:rPr>
      <w:color w:val="3E762A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E045B"/>
    <w:pPr>
      <w:spacing w:after="0"/>
      <w:outlineLvl w:val="4"/>
    </w:pPr>
    <w:rPr>
      <w:i/>
      <w:iCs/>
      <w:color w:val="3E762A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3E045B"/>
    <w:pPr>
      <w:spacing w:after="0"/>
      <w:outlineLvl w:val="5"/>
    </w:pPr>
    <w:rPr>
      <w:b/>
      <w:bCs/>
      <w:color w:val="3E762A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E045B"/>
    <w:pPr>
      <w:spacing w:after="0"/>
      <w:outlineLvl w:val="6"/>
    </w:pPr>
    <w:rPr>
      <w:b/>
      <w:bCs/>
      <w:i/>
      <w:iCs/>
      <w:color w:val="3E762A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3E045B"/>
    <w:pPr>
      <w:spacing w:after="0"/>
      <w:outlineLvl w:val="7"/>
    </w:pPr>
    <w:rPr>
      <w:b/>
      <w:bCs/>
      <w:color w:val="668926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3E045B"/>
    <w:pPr>
      <w:spacing w:after="0"/>
      <w:outlineLvl w:val="8"/>
    </w:pPr>
    <w:rPr>
      <w:b/>
      <w:bCs/>
      <w:i/>
      <w:iCs/>
      <w:color w:val="668926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E045B"/>
    <w:rPr>
      <w:rFonts w:ascii="Century Schoolbook" w:eastAsia="MS P??" w:hAnsi="Century Schoolbook" w:cs="Times New Roman"/>
      <w:smallCaps/>
      <w:color w:val="33473C"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3E045B"/>
    <w:rPr>
      <w:rFonts w:ascii="Century Schoolbook" w:eastAsia="MS P??" w:hAnsi="Century Schoolbook" w:cs="Times New Roman"/>
      <w:color w:val="33473C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3E045B"/>
    <w:rPr>
      <w:rFonts w:ascii="Century Schoolbook" w:eastAsia="MS P??" w:hAnsi="Century Schoolbook" w:cs="Times New Roman"/>
      <w:color w:val="33473C"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3E045B"/>
    <w:rPr>
      <w:rFonts w:ascii="Century Schoolbook" w:eastAsia="MS P??" w:hAnsi="Century Schoolbook" w:cs="Times New Roman"/>
      <w:color w:val="3E762A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3E045B"/>
    <w:rPr>
      <w:rFonts w:cs="Times New Roman"/>
      <w:i/>
      <w:iCs/>
      <w:color w:val="3E762A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3E045B"/>
    <w:rPr>
      <w:rFonts w:cs="Times New Roman"/>
      <w:b/>
      <w:bCs/>
      <w:color w:val="3E762A"/>
      <w:sz w:val="2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3E045B"/>
    <w:rPr>
      <w:rFonts w:cs="Times New Roman"/>
      <w:b/>
      <w:bCs/>
      <w:i/>
      <w:iCs/>
      <w:color w:val="3E762A"/>
      <w:sz w:val="20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3E045B"/>
    <w:rPr>
      <w:rFonts w:cs="Times New Roman"/>
      <w:b/>
      <w:bCs/>
      <w:color w:val="668926"/>
      <w:sz w:val="20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3E045B"/>
    <w:rPr>
      <w:rFonts w:cs="Times New Roman"/>
      <w:b/>
      <w:bCs/>
      <w:i/>
      <w:iCs/>
      <w:color w:val="668926"/>
      <w:sz w:val="18"/>
      <w:szCs w:val="18"/>
    </w:rPr>
  </w:style>
  <w:style w:type="paragraph" w:styleId="Titolo">
    <w:name w:val="Title"/>
    <w:basedOn w:val="Normale"/>
    <w:link w:val="TitoloCarattere"/>
    <w:uiPriority w:val="99"/>
    <w:qFormat/>
    <w:rsid w:val="003E045B"/>
    <w:rPr>
      <w:smallCaps/>
      <w:color w:val="549E39"/>
      <w:spacing w:val="10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3E045B"/>
    <w:rPr>
      <w:rFonts w:ascii="Century Schoolbook" w:eastAsia="MS P??" w:hAnsi="Century Schoolbook" w:cs="Times New Roman"/>
      <w:smallCaps/>
      <w:color w:val="549E39"/>
      <w:spacing w:val="10"/>
      <w:sz w:val="48"/>
      <w:szCs w:val="48"/>
    </w:rPr>
  </w:style>
  <w:style w:type="paragraph" w:styleId="Sottotitolo">
    <w:name w:val="Subtitle"/>
    <w:basedOn w:val="Normale"/>
    <w:link w:val="SottotitoloCarattere"/>
    <w:uiPriority w:val="99"/>
    <w:qFormat/>
    <w:rsid w:val="003E045B"/>
    <w:rPr>
      <w:i/>
      <w:iCs/>
      <w:color w:val="455F51"/>
      <w:spacing w:val="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3E045B"/>
    <w:rPr>
      <w:rFonts w:cs="Times New Roman"/>
      <w:i/>
      <w:iCs/>
      <w:color w:val="455F51"/>
      <w:spacing w:val="5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3E045B"/>
    <w:pPr>
      <w:spacing w:after="0" w:line="240" w:lineRule="auto"/>
    </w:pPr>
    <w:rPr>
      <w:rFonts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E045B"/>
    <w:rPr>
      <w:rFonts w:eastAsia="MS P??" w:hAnsi="Tahoma" w:cs="Times New Roman"/>
      <w:color w:val="33473C"/>
      <w:sz w:val="16"/>
      <w:szCs w:val="16"/>
      <w:lang w:val="it-IT"/>
    </w:rPr>
  </w:style>
  <w:style w:type="character" w:styleId="Titolodellibro">
    <w:name w:val="Book Title"/>
    <w:basedOn w:val="Carpredefinitoparagrafo"/>
    <w:uiPriority w:val="99"/>
    <w:qFormat/>
    <w:rsid w:val="003E045B"/>
    <w:rPr>
      <w:rFonts w:eastAsia="MS P??" w:cs="Times New Roman"/>
      <w:smallCaps/>
      <w:color w:val="000000"/>
      <w:spacing w:val="10"/>
      <w:sz w:val="20"/>
      <w:szCs w:val="20"/>
      <w:lang w:val="it-IT"/>
    </w:rPr>
  </w:style>
  <w:style w:type="paragraph" w:styleId="Didascalia">
    <w:name w:val="caption"/>
    <w:basedOn w:val="Normale"/>
    <w:next w:val="Normale"/>
    <w:uiPriority w:val="99"/>
    <w:qFormat/>
    <w:rsid w:val="003E045B"/>
    <w:pPr>
      <w:spacing w:line="240" w:lineRule="auto"/>
      <w:jc w:val="right"/>
    </w:pPr>
    <w:rPr>
      <w:b/>
      <w:bCs/>
      <w:color w:val="3E762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3E045B"/>
    <w:rPr>
      <w:rFonts w:eastAsia="MS P??" w:cs="Times New Roman"/>
      <w:b/>
      <w:i/>
      <w:color w:val="222F28"/>
      <w:spacing w:val="10"/>
      <w:sz w:val="18"/>
      <w:lang w:val="it-IT"/>
    </w:rPr>
  </w:style>
  <w:style w:type="paragraph" w:styleId="Pidipagina">
    <w:name w:val="footer"/>
    <w:basedOn w:val="Normale"/>
    <w:link w:val="PidipaginaCarattere"/>
    <w:uiPriority w:val="99"/>
    <w:rsid w:val="003E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E045B"/>
    <w:rPr>
      <w:rFonts w:cs="Times New Roman"/>
      <w:color w:val="33473C"/>
      <w:sz w:val="20"/>
    </w:rPr>
  </w:style>
  <w:style w:type="paragraph" w:styleId="Intestazione">
    <w:name w:val="header"/>
    <w:basedOn w:val="Normale"/>
    <w:link w:val="IntestazioneCarattere"/>
    <w:uiPriority w:val="99"/>
    <w:rsid w:val="003E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3E045B"/>
    <w:rPr>
      <w:rFonts w:cs="Times New Roman"/>
      <w:color w:val="33473C"/>
      <w:sz w:val="20"/>
    </w:rPr>
  </w:style>
  <w:style w:type="character" w:styleId="Enfasiintensa">
    <w:name w:val="Intense Emphasis"/>
    <w:basedOn w:val="Carpredefinitoparagrafo"/>
    <w:uiPriority w:val="99"/>
    <w:qFormat/>
    <w:rsid w:val="003E045B"/>
    <w:rPr>
      <w:rFonts w:cs="Times New Roman"/>
      <w:i/>
      <w:iCs/>
      <w:caps/>
      <w:color w:val="3E762A"/>
      <w:spacing w:val="10"/>
      <w:sz w:val="18"/>
      <w:szCs w:val="18"/>
    </w:rPr>
  </w:style>
  <w:style w:type="paragraph" w:styleId="Citazione">
    <w:name w:val="Quote"/>
    <w:basedOn w:val="Normale"/>
    <w:link w:val="CitazioneCarattere"/>
    <w:uiPriority w:val="99"/>
    <w:qFormat/>
    <w:rsid w:val="003E045B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3E045B"/>
    <w:rPr>
      <w:rFonts w:cs="Times New Roman"/>
      <w:i/>
      <w:iCs/>
      <w:color w:val="33473C"/>
      <w:sz w:val="20"/>
    </w:rPr>
  </w:style>
  <w:style w:type="paragraph" w:styleId="Citazioneintensa">
    <w:name w:val="Intense Quote"/>
    <w:basedOn w:val="Citazione"/>
    <w:link w:val="CitazioneintensaCarattere"/>
    <w:uiPriority w:val="99"/>
    <w:qFormat/>
    <w:rsid w:val="003E045B"/>
    <w:pPr>
      <w:pBdr>
        <w:bottom w:val="double" w:sz="4" w:space="4" w:color="549E39"/>
      </w:pBdr>
      <w:spacing w:line="300" w:lineRule="auto"/>
      <w:ind w:left="936" w:right="936"/>
    </w:pPr>
    <w:rPr>
      <w:i w:val="0"/>
      <w:color w:val="3E762A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3E045B"/>
    <w:rPr>
      <w:rFonts w:cs="Times New Roman"/>
      <w:color w:val="3E762A"/>
      <w:sz w:val="20"/>
    </w:rPr>
  </w:style>
  <w:style w:type="character" w:styleId="Riferimentointenso">
    <w:name w:val="Intense Reference"/>
    <w:basedOn w:val="Carpredefinitoparagrafo"/>
    <w:uiPriority w:val="99"/>
    <w:qFormat/>
    <w:rsid w:val="003E045B"/>
    <w:rPr>
      <w:rFonts w:cs="Times New Roman"/>
      <w:b/>
      <w:bCs/>
      <w:caps/>
      <w:color w:val="668926"/>
      <w:spacing w:val="5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E045B"/>
    <w:pPr>
      <w:ind w:left="720"/>
      <w:contextualSpacing/>
    </w:pPr>
  </w:style>
  <w:style w:type="paragraph" w:styleId="Rientronormale">
    <w:name w:val="Normal Indent"/>
    <w:basedOn w:val="Normale"/>
    <w:uiPriority w:val="99"/>
    <w:rsid w:val="003E045B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E045B"/>
    <w:rPr>
      <w:rFonts w:cs="Times New Roman"/>
      <w:b/>
      <w:bCs/>
    </w:rPr>
  </w:style>
  <w:style w:type="character" w:styleId="Enfasidelicata">
    <w:name w:val="Subtle Emphasis"/>
    <w:basedOn w:val="Carpredefinitoparagrafo"/>
    <w:uiPriority w:val="99"/>
    <w:qFormat/>
    <w:rsid w:val="003E045B"/>
    <w:rPr>
      <w:rFonts w:cs="Times New Roman"/>
      <w:i/>
      <w:iCs/>
      <w:color w:val="3E762A"/>
    </w:rPr>
  </w:style>
  <w:style w:type="character" w:styleId="Riferimentodelicato">
    <w:name w:val="Subtle Reference"/>
    <w:basedOn w:val="Carpredefinitoparagrafo"/>
    <w:uiPriority w:val="99"/>
    <w:qFormat/>
    <w:rsid w:val="003E045B"/>
    <w:rPr>
      <w:rFonts w:cs="Times New Roman"/>
      <w:b/>
      <w:bCs/>
      <w:i/>
      <w:iCs/>
      <w:color w:val="668926"/>
    </w:rPr>
  </w:style>
  <w:style w:type="table" w:styleId="Grigliatabella">
    <w:name w:val="Table Grid"/>
    <w:basedOn w:val="Tabellanormale"/>
    <w:uiPriority w:val="99"/>
    <w:rsid w:val="003E045B"/>
    <w:rPr>
      <w:rFonts w:eastAsia="MS P??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stosegnaposto">
    <w:name w:val="Placeholder Text"/>
    <w:basedOn w:val="Carpredefinitoparagrafo"/>
    <w:uiPriority w:val="99"/>
    <w:semiHidden/>
    <w:rsid w:val="003E045B"/>
    <w:rPr>
      <w:rFonts w:cs="Times New Roman"/>
      <w:color w:val="808080"/>
    </w:rPr>
  </w:style>
  <w:style w:type="character" w:customStyle="1" w:styleId="apple-converted-space">
    <w:name w:val="apple-converted-space"/>
    <w:basedOn w:val="Carpredefinitoparagrafo"/>
    <w:uiPriority w:val="99"/>
    <w:rsid w:val="004A49B0"/>
    <w:rPr>
      <w:rFonts w:cs="Times New Roman"/>
    </w:rPr>
  </w:style>
  <w:style w:type="paragraph" w:styleId="NormaleWeb">
    <w:name w:val="Normal (Web)"/>
    <w:basedOn w:val="Normale"/>
    <w:uiPriority w:val="99"/>
    <w:rsid w:val="000D04E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31725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317253"/>
    <w:rPr>
      <w:rFonts w:ascii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rsid w:val="00317253"/>
    <w:rPr>
      <w:rFonts w:cs="Times New Roman"/>
      <w:color w:val="0000FF"/>
      <w:u w:val="single"/>
    </w:rPr>
  </w:style>
  <w:style w:type="numbering" w:customStyle="1" w:styleId="Elencopuntato">
    <w:name w:val="Elenco puntato"/>
    <w:rsid w:val="00A14235"/>
    <w:pPr>
      <w:numPr>
        <w:numId w:val="1"/>
      </w:numPr>
    </w:pPr>
  </w:style>
  <w:style w:type="numbering" w:customStyle="1" w:styleId="Elenconumerato">
    <w:name w:val="Elenco numerato"/>
    <w:rsid w:val="00A14235"/>
    <w:pPr>
      <w:numPr>
        <w:numId w:val="2"/>
      </w:numPr>
    </w:pPr>
  </w:style>
  <w:style w:type="paragraph" w:customStyle="1" w:styleId="Default">
    <w:name w:val="Default"/>
    <w:rsid w:val="00A4799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8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hyperlink" Target="https://www.gazzettaufficiale.it/eli/id/2024/09/03/TX24ADA8917/p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ministeroturismo.gov.it/faq-banca-dati-strutture-ricettive-bdsr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areimpresa.comune.milano.it/documents/87339536/190972372/DGR+Regione+Lombardia+Estratto+loghi+strutture+ricettive+non+alberghiere.pdf/c59d08dc-536f-c6cb-f35a-02e6020d40bf?t=1594028850457" TargetMode="External"/><Relationship Id="rId17" Type="http://schemas.openxmlformats.org/officeDocument/2006/relationships/hyperlink" Target="mailto:urp@ministeroturismo.gov.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.bdsr@ministeroturismo.gov.it" TargetMode="External"/><Relationship Id="rId20" Type="http://schemas.openxmlformats.org/officeDocument/2006/relationships/hyperlink" Target="https://bdsr.ministeroturismo.gov.i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flussituristici.servizirl.it/Turismo5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ministeroturismo.gov.it/banca-dati-strutture-ricettiv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reimpresa.comune.milano.it/documents/87339536/190972372/DGR+Regione+Lombardia+Estratto+loghi+strutture+ricettive+non+alberghiere.pdf/c59d08dc-536f-c6cb-f35a-02e6020d40bf?t=1594028850457" TargetMode="External"/><Relationship Id="rId14" Type="http://schemas.openxmlformats.org/officeDocument/2006/relationships/hyperlink" Target="https://www.flussituristici.servizirl.it/Turismo5/" TargetMode="External"/><Relationship Id="rId22" Type="http://schemas.openxmlformats.org/officeDocument/2006/relationships/hyperlink" Target="http://www.tripadvisor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ni\AppData\Roaming\Microsoft\Templates\Report%20(struttura%20Loggia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 (struttura Loggia)</Template>
  <TotalTime>285</TotalTime>
  <Pages>6</Pages>
  <Words>1811</Words>
  <Characters>10327</Characters>
  <Application>Microsoft Office Word</Application>
  <DocSecurity>0</DocSecurity>
  <Lines>86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>OSTELLI per la GIOVENTU’</vt:lpstr>
      <vt:lpstr>Il CIR</vt:lpstr>
      <vt:lpstr>Codice Identificativo di Riferimento </vt:lpstr>
    </vt:vector>
  </TitlesOfParts>
  <Company>Hewlett-Packard Company</Company>
  <LinksUpToDate>false</LinksUpToDate>
  <CharactersWithSpaces>12114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OSTELLI per la GIOVENTU’</dc:title>
  <dc:subject>Struttura ricettiva non alberghiera</dc:subject>
  <dc:creator>meni</dc:creator>
  <cp:keywords/>
  <dc:description/>
  <cp:lastModifiedBy>Alessandra Ligabue</cp:lastModifiedBy>
  <cp:revision>27</cp:revision>
  <cp:lastPrinted>2016-07-05T07:27:00Z</cp:lastPrinted>
  <dcterms:created xsi:type="dcterms:W3CDTF">2024-08-30T10:09:00Z</dcterms:created>
  <dcterms:modified xsi:type="dcterms:W3CDTF">2024-09-04T10:09:00Z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